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40EC" w:rsidRPr="00AE18D9" w:rsidRDefault="0008339F" w:rsidP="00E72156">
      <w:pPr>
        <w:jc w:val="center"/>
        <w:rPr>
          <w:rFonts w:ascii="Maiandra GD" w:hAnsi="Maiandra GD"/>
          <w:b/>
        </w:rPr>
      </w:pPr>
      <w:r>
        <w:rPr>
          <w:rFonts w:ascii="Maiandra GD" w:hAnsi="Maiandra GD"/>
          <w:b/>
        </w:rPr>
        <w:t>9.2.</w:t>
      </w:r>
      <w:r w:rsidR="00B22EA9">
        <w:rPr>
          <w:rFonts w:ascii="Maiandra GD" w:hAnsi="Maiandra GD"/>
          <w:b/>
        </w:rPr>
        <w:t>3</w:t>
      </w:r>
      <w:bookmarkStart w:id="0" w:name="_GoBack"/>
      <w:bookmarkEnd w:id="0"/>
      <w:r>
        <w:rPr>
          <w:rFonts w:ascii="Maiandra GD" w:hAnsi="Maiandra GD"/>
          <w:b/>
        </w:rPr>
        <w:t xml:space="preserve"> </w:t>
      </w:r>
      <w:r w:rsidR="00B96A76" w:rsidRPr="00AE18D9">
        <w:rPr>
          <w:rFonts w:ascii="Maiandra GD" w:hAnsi="Maiandra GD"/>
          <w:b/>
        </w:rPr>
        <w:t>Compound</w:t>
      </w:r>
      <w:r w:rsidR="000E4ED9" w:rsidRPr="00AE18D9">
        <w:rPr>
          <w:rFonts w:ascii="Maiandra GD" w:hAnsi="Maiandra GD"/>
          <w:b/>
        </w:rPr>
        <w:t xml:space="preserve"> Interest</w:t>
      </w:r>
      <w:r w:rsidR="006F22BF">
        <w:rPr>
          <w:rFonts w:ascii="Maiandra GD" w:hAnsi="Maiandra GD"/>
          <w:b/>
        </w:rPr>
        <w:t xml:space="preserve"> </w:t>
      </w:r>
      <w:r>
        <w:rPr>
          <w:rFonts w:ascii="Maiandra GD" w:hAnsi="Maiandra GD"/>
          <w:b/>
        </w:rPr>
        <w:t>with Technology</w:t>
      </w:r>
    </w:p>
    <w:p w:rsidR="0051201B" w:rsidRDefault="006F22BF" w:rsidP="00E72156">
      <w:pPr>
        <w:spacing w:line="360" w:lineRule="auto"/>
        <w:rPr>
          <w:rFonts w:ascii="Maiandra GD" w:hAnsi="Maiandra GD"/>
        </w:rPr>
      </w:pPr>
      <w:r>
        <w:rPr>
          <w:rFonts w:ascii="Maiandra GD" w:hAnsi="Maiandra GD"/>
        </w:rPr>
        <w:t>$500 is invested at 4% compounded quarterly.  How long would it take to grow to $600?</w:t>
      </w:r>
    </w:p>
    <w:p w:rsidR="006F22BF" w:rsidRDefault="006F22BF" w:rsidP="00E72156">
      <w:pPr>
        <w:spacing w:line="360" w:lineRule="auto"/>
        <w:rPr>
          <w:rFonts w:ascii="Maiandra GD" w:hAnsi="Maiandra GD"/>
        </w:rPr>
      </w:pPr>
    </w:p>
    <w:p w:rsidR="006F22BF" w:rsidRDefault="006F22BF" w:rsidP="00E72156">
      <w:pPr>
        <w:spacing w:line="360" w:lineRule="auto"/>
        <w:rPr>
          <w:rFonts w:ascii="Maiandra GD" w:hAnsi="Maiandra GD"/>
        </w:rPr>
      </w:pPr>
      <w:r>
        <w:rPr>
          <w:rFonts w:ascii="Maiandra GD" w:hAnsi="Maiandra GD"/>
        </w:rPr>
        <w:t>TVM</w:t>
      </w:r>
    </w:p>
    <w:p w:rsidR="006F22BF" w:rsidRDefault="006F22BF" w:rsidP="00E72156">
      <w:pPr>
        <w:spacing w:line="360" w:lineRule="auto"/>
        <w:rPr>
          <w:rFonts w:ascii="Maiandra GD" w:hAnsi="Maiandra GD"/>
        </w:rPr>
      </w:pPr>
      <w:r>
        <w:rPr>
          <w:rFonts w:ascii="Maiandra GD" w:hAnsi="Maiandra GD"/>
        </w:rPr>
        <w:t>Time value of money is the idea that money available at the present time is worth more than the identical sum in the future due to its potential earning capacity.  This idea relies on the idea of interest.</w:t>
      </w:r>
    </w:p>
    <w:p w:rsidR="006F22BF" w:rsidRDefault="006F22BF" w:rsidP="00E72156">
      <w:pPr>
        <w:spacing w:line="360" w:lineRule="auto"/>
        <w:rPr>
          <w:rFonts w:ascii="Maiandra GD" w:hAnsi="Maiandra GD"/>
        </w:rPr>
      </w:pPr>
      <w:r>
        <w:rPr>
          <w:rFonts w:ascii="Maiandra GD" w:hAnsi="Maiandra GD"/>
        </w:rPr>
        <w:t>The graphing calculator has a useful program called the TVM Solver.  It can be used to solve compound interest problems.  Simple interest problems CAN NOT be solved using the TVM Solver.</w:t>
      </w:r>
    </w:p>
    <w:p w:rsidR="00CE62B5" w:rsidRDefault="00CE62B5" w:rsidP="00E72156">
      <w:pPr>
        <w:spacing w:line="360" w:lineRule="auto"/>
        <w:rPr>
          <w:rFonts w:ascii="Maiandra GD" w:hAnsi="Maiandra GD"/>
        </w:rPr>
      </w:pPr>
      <w:r>
        <w:rPr>
          <w:rFonts w:ascii="Maiandra GD" w:hAnsi="Maiandra GD"/>
        </w:rPr>
        <w:t>Calculator:</w:t>
      </w:r>
    </w:p>
    <w:p w:rsidR="00CE62B5" w:rsidRDefault="00CE62B5" w:rsidP="00E72156">
      <w:pPr>
        <w:spacing w:line="360" w:lineRule="auto"/>
        <w:rPr>
          <w:rFonts w:ascii="Maiandra GD" w:hAnsi="Maiandra GD"/>
        </w:rPr>
      </w:pPr>
      <w:r>
        <w:rPr>
          <w:rFonts w:ascii="Maiandra GD" w:hAnsi="Maiandra GD"/>
        </w:rPr>
        <w:tab/>
        <w:t>[apps] [enter]</w:t>
      </w:r>
      <w:r>
        <w:rPr>
          <w:rFonts w:ascii="Maiandra GD" w:hAnsi="Maiandra GD"/>
        </w:rPr>
        <w:tab/>
        <w:t>[enter]</w:t>
      </w:r>
    </w:p>
    <w:p w:rsidR="00CE62B5" w:rsidRPr="00AE18D9" w:rsidRDefault="00CE62B5" w:rsidP="00E72156">
      <w:pPr>
        <w:spacing w:line="360" w:lineRule="auto"/>
        <w:rPr>
          <w:rFonts w:ascii="Maiandra GD" w:hAnsi="Maiandra GD"/>
        </w:rPr>
      </w:pPr>
      <w:r>
        <w:rPr>
          <w:rFonts w:ascii="Maiandra GD" w:hAnsi="Maiandra GD"/>
        </w:rPr>
        <w:t>The screen you see should look something like this (some of the entries may not be the same):</w:t>
      </w:r>
      <w:r w:rsidRPr="00CE62B5">
        <w:rPr>
          <w:noProof/>
          <w:lang w:eastAsia="en-CA"/>
        </w:rPr>
        <w:t xml:space="preserve"> </w:t>
      </w:r>
    </w:p>
    <w:p w:rsidR="0051201B" w:rsidRPr="00AE18D9" w:rsidRDefault="00CE62B5" w:rsidP="00E72156">
      <w:pPr>
        <w:spacing w:line="360" w:lineRule="auto"/>
        <w:rPr>
          <w:rFonts w:ascii="Maiandra GD" w:hAnsi="Maiandra GD"/>
        </w:rPr>
      </w:pPr>
      <w:r w:rsidRPr="0017796C">
        <w:rPr>
          <w:noProof/>
          <w:lang w:eastAsia="en-CA"/>
        </w:rPr>
        <w:drawing>
          <wp:anchor distT="0" distB="0" distL="114300" distR="114300" simplePos="0" relativeHeight="251659264" behindDoc="0" locked="0" layoutInCell="1" allowOverlap="1" wp14:anchorId="75C38DCE" wp14:editId="6A24060E">
            <wp:simplePos x="0" y="0"/>
            <wp:positionH relativeFrom="column">
              <wp:posOffset>1293495</wp:posOffset>
            </wp:positionH>
            <wp:positionV relativeFrom="paragraph">
              <wp:posOffset>6985</wp:posOffset>
            </wp:positionV>
            <wp:extent cx="1508760" cy="1021080"/>
            <wp:effectExtent l="0" t="0" r="0" b="7620"/>
            <wp:wrapTight wrapText="bothSides">
              <wp:wrapPolygon edited="0">
                <wp:start x="0" y="0"/>
                <wp:lineTo x="0" y="21358"/>
                <wp:lineTo x="21273" y="21358"/>
                <wp:lineTo x="212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08760" cy="1021080"/>
                    </a:xfrm>
                    <a:prstGeom prst="rect">
                      <a:avLst/>
                    </a:prstGeom>
                  </pic:spPr>
                </pic:pic>
              </a:graphicData>
            </a:graphic>
          </wp:anchor>
        </w:drawing>
      </w:r>
    </w:p>
    <w:p w:rsidR="0051201B" w:rsidRPr="00AE18D9" w:rsidRDefault="0051201B" w:rsidP="00E72156">
      <w:pPr>
        <w:spacing w:line="360" w:lineRule="auto"/>
        <w:rPr>
          <w:rFonts w:ascii="Maiandra GD" w:hAnsi="Maiandra GD"/>
        </w:rPr>
      </w:pPr>
    </w:p>
    <w:p w:rsidR="0051201B" w:rsidRPr="00AE18D9" w:rsidRDefault="0051201B" w:rsidP="00E72156">
      <w:pPr>
        <w:spacing w:line="360" w:lineRule="auto"/>
        <w:rPr>
          <w:rFonts w:ascii="Maiandra GD" w:hAnsi="Maiandra GD"/>
        </w:rPr>
      </w:pPr>
    </w:p>
    <w:p w:rsidR="0051201B" w:rsidRDefault="00CE62B5" w:rsidP="00E72156">
      <w:pPr>
        <w:spacing w:line="360" w:lineRule="auto"/>
        <w:rPr>
          <w:rFonts w:ascii="Maiandra GD" w:hAnsi="Maiandra GD"/>
        </w:rPr>
      </w:pPr>
      <w:r>
        <w:rPr>
          <w:rFonts w:ascii="Maiandra GD" w:hAnsi="Maiandra GD"/>
        </w:rPr>
        <w:t>Definitions of the variables:</w:t>
      </w:r>
    </w:p>
    <w:p w:rsidR="000E3894" w:rsidRPr="000E3894" w:rsidRDefault="00CE62B5" w:rsidP="00E72156">
      <w:pPr>
        <w:spacing w:line="360" w:lineRule="auto"/>
        <w:rPr>
          <w:rFonts w:ascii="Maiandra GD" w:hAnsi="Maiandra GD"/>
        </w:rPr>
      </w:pPr>
      <w:r>
        <w:rPr>
          <w:rFonts w:ascii="Maiandra GD" w:hAnsi="Maiandra GD"/>
        </w:rPr>
        <w:t>N</w:t>
      </w:r>
      <w:r>
        <w:rPr>
          <w:rFonts w:ascii="Maiandra GD" w:hAnsi="Maiandra GD"/>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p>
    <w:p w:rsidR="000E3894" w:rsidRPr="000E3894" w:rsidRDefault="00CE62B5" w:rsidP="00E72156">
      <w:pPr>
        <w:spacing w:line="360" w:lineRule="auto"/>
        <w:rPr>
          <w:rFonts w:ascii="Maiandra GD" w:hAnsi="Maiandra GD"/>
        </w:rPr>
      </w:pPr>
      <w:r>
        <w:rPr>
          <w:rFonts w:ascii="Maiandra GD" w:hAnsi="Maiandra GD"/>
        </w:rPr>
        <w:t>I%</w:t>
      </w:r>
      <w:r>
        <w:rPr>
          <w:rFonts w:ascii="Maiandra GD" w:hAnsi="Maiandra GD"/>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p>
    <w:p w:rsidR="00CE62B5" w:rsidRPr="000E3894" w:rsidRDefault="00CE62B5" w:rsidP="00E72156">
      <w:pPr>
        <w:spacing w:line="360" w:lineRule="auto"/>
        <w:rPr>
          <w:rFonts w:ascii="Maiandra GD" w:hAnsi="Maiandra GD"/>
        </w:rPr>
      </w:pPr>
      <w:r>
        <w:rPr>
          <w:rFonts w:ascii="Maiandra GD" w:hAnsi="Maiandra GD"/>
        </w:rPr>
        <w:t>PV</w:t>
      </w:r>
      <w:r>
        <w:rPr>
          <w:rFonts w:ascii="Maiandra GD" w:hAnsi="Maiandra GD"/>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p>
    <w:p w:rsidR="00CE62B5" w:rsidRDefault="00CE62B5" w:rsidP="00CE62B5">
      <w:pPr>
        <w:spacing w:line="360" w:lineRule="auto"/>
        <w:ind w:left="720" w:hanging="720"/>
        <w:rPr>
          <w:rFonts w:ascii="Maiandra GD" w:hAnsi="Maiandra GD"/>
        </w:rPr>
      </w:pPr>
      <w:r>
        <w:rPr>
          <w:rFonts w:ascii="Maiandra GD" w:hAnsi="Maiandra GD"/>
        </w:rPr>
        <w:t>PMT</w:t>
      </w:r>
      <w:r>
        <w:rPr>
          <w:rFonts w:ascii="Maiandra GD" w:hAnsi="Maiandra GD"/>
        </w:rPr>
        <w:tab/>
        <w:t>is any fixed payment that is made each period.  For a compound interest question, this value is 0</w:t>
      </w:r>
    </w:p>
    <w:p w:rsidR="00CE62B5" w:rsidRPr="000E3894" w:rsidRDefault="00CE62B5" w:rsidP="00CE62B5">
      <w:pPr>
        <w:spacing w:line="360" w:lineRule="auto"/>
        <w:ind w:left="720" w:hanging="720"/>
        <w:rPr>
          <w:rFonts w:ascii="Maiandra GD" w:hAnsi="Maiandra GD"/>
        </w:rPr>
      </w:pPr>
      <w:r>
        <w:rPr>
          <w:rFonts w:ascii="Maiandra GD" w:hAnsi="Maiandra GD"/>
        </w:rPr>
        <w:t>FV</w:t>
      </w:r>
      <w:r>
        <w:rPr>
          <w:rFonts w:ascii="Maiandra GD" w:hAnsi="Maiandra GD"/>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p>
    <w:p w:rsidR="00CE62B5" w:rsidRDefault="00CE62B5" w:rsidP="00CE62B5">
      <w:pPr>
        <w:spacing w:line="360" w:lineRule="auto"/>
        <w:ind w:left="720" w:hanging="720"/>
        <w:rPr>
          <w:rFonts w:ascii="Maiandra GD" w:hAnsi="Maiandra GD"/>
        </w:rPr>
      </w:pPr>
      <w:r>
        <w:rPr>
          <w:rFonts w:ascii="Maiandra GD" w:hAnsi="Maiandra GD"/>
        </w:rPr>
        <w:t>P/Y</w:t>
      </w:r>
      <w:r>
        <w:rPr>
          <w:rFonts w:ascii="Maiandra GD" w:hAnsi="Maiandra GD"/>
        </w:rPr>
        <w:tab/>
        <w:t>is the number of payments per year.  In the case of a compound interest problem, this is the number of times interest is deposited into the account</w:t>
      </w:r>
    </w:p>
    <w:p w:rsidR="00CE62B5" w:rsidRPr="000E3894" w:rsidRDefault="000E3894" w:rsidP="00CE62B5">
      <w:pPr>
        <w:spacing w:line="360" w:lineRule="auto"/>
        <w:ind w:left="720" w:hanging="720"/>
        <w:rPr>
          <w:rFonts w:ascii="Maiandra GD" w:hAnsi="Maiandra GD"/>
        </w:rPr>
      </w:pPr>
      <w:r>
        <w:rPr>
          <w:rFonts w:ascii="Maiandra GD" w:hAnsi="Maiandra GD"/>
        </w:rPr>
        <w:t>C/Y</w:t>
      </w:r>
      <w:r>
        <w:rPr>
          <w:rFonts w:ascii="Maiandra GD" w:hAnsi="Maiandra GD"/>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r>
        <w:rPr>
          <w:rFonts w:ascii="Maiandra GD" w:hAnsi="Maiandra GD"/>
          <w:u w:val="single"/>
        </w:rPr>
        <w:tab/>
      </w:r>
    </w:p>
    <w:p w:rsidR="0051201B" w:rsidRDefault="00CE62B5" w:rsidP="00E72156">
      <w:pPr>
        <w:spacing w:line="360" w:lineRule="auto"/>
        <w:rPr>
          <w:rFonts w:ascii="Maiandra GD" w:hAnsi="Maiandra GD"/>
        </w:rPr>
      </w:pPr>
      <w:r>
        <w:rPr>
          <w:rFonts w:ascii="Maiandra GD" w:hAnsi="Maiandra GD"/>
        </w:rPr>
        <w:lastRenderedPageBreak/>
        <w:t>Note:</w:t>
      </w:r>
    </w:p>
    <w:p w:rsidR="00285454" w:rsidRDefault="00CE62B5" w:rsidP="00E72156">
      <w:pPr>
        <w:spacing w:line="360" w:lineRule="auto"/>
        <w:rPr>
          <w:rFonts w:ascii="Maiandra GD" w:hAnsi="Maiandra GD"/>
        </w:rPr>
      </w:pPr>
      <w:r>
        <w:rPr>
          <w:rFonts w:ascii="Maiandra GD" w:hAnsi="Maiandra GD"/>
        </w:rPr>
        <w:t xml:space="preserve">When using the TVM Solver, you must indicate the flow of money by using a negative sign.  Look at the problems from your point of view … any money that goes away from you is </w:t>
      </w:r>
      <w:r w:rsidR="000E3894">
        <w:rPr>
          <w:rFonts w:ascii="Maiandra GD" w:hAnsi="Maiandra GD"/>
          <w:u w:val="single"/>
        </w:rPr>
        <w:tab/>
      </w:r>
      <w:r w:rsidR="000E3894">
        <w:rPr>
          <w:rFonts w:ascii="Maiandra GD" w:hAnsi="Maiandra GD"/>
          <w:u w:val="single"/>
        </w:rPr>
        <w:tab/>
      </w:r>
      <w:r w:rsidR="000E3894">
        <w:rPr>
          <w:rFonts w:ascii="Maiandra GD" w:hAnsi="Maiandra GD"/>
        </w:rPr>
        <w:t xml:space="preserve"> </w:t>
      </w:r>
      <w:r>
        <w:rPr>
          <w:rFonts w:ascii="Maiandra GD" w:hAnsi="Maiandra GD"/>
        </w:rPr>
        <w:t>and money that comes to you is</w:t>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Pr>
          <w:rFonts w:ascii="Maiandra GD" w:hAnsi="Maiandra GD"/>
        </w:rPr>
        <w:t xml:space="preserve">. </w:t>
      </w:r>
    </w:p>
    <w:p w:rsidR="00CE62B5" w:rsidRDefault="00CE62B5" w:rsidP="00E72156">
      <w:pPr>
        <w:spacing w:line="360" w:lineRule="auto"/>
        <w:rPr>
          <w:rFonts w:ascii="Maiandra GD" w:hAnsi="Maiandra GD"/>
        </w:rPr>
      </w:pPr>
      <w:r>
        <w:rPr>
          <w:rFonts w:ascii="Maiandra GD" w:hAnsi="Maiandra GD"/>
        </w:rPr>
        <w:t xml:space="preserve">An investment will be </w:t>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Pr>
          <w:rFonts w:ascii="Maiandra GD" w:hAnsi="Maiandra GD"/>
        </w:rPr>
        <w:t xml:space="preserve">because you are spending money at the beginning and a loan will be </w:t>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285454">
        <w:rPr>
          <w:rFonts w:ascii="Maiandra GD" w:hAnsi="Maiandra GD"/>
        </w:rPr>
        <w:t>because you are given the money at the beginning.</w:t>
      </w:r>
    </w:p>
    <w:p w:rsidR="00285454" w:rsidRDefault="00285454" w:rsidP="00E72156">
      <w:pPr>
        <w:spacing w:line="360" w:lineRule="auto"/>
        <w:rPr>
          <w:rFonts w:ascii="Maiandra GD" w:hAnsi="Maiandra GD"/>
        </w:rPr>
      </w:pPr>
      <w:r>
        <w:rPr>
          <w:rFonts w:ascii="Maiandra GD" w:hAnsi="Maiandra GD"/>
        </w:rPr>
        <w:t>Make sure that END is highlighted.  END means that contributions are made at the end of an investment period and BEGIN means that contributions are made at the beginning of the period.</w:t>
      </w:r>
    </w:p>
    <w:p w:rsidR="00285454" w:rsidRPr="000E3894" w:rsidRDefault="00DD6A59" w:rsidP="00E72156">
      <w:pPr>
        <w:spacing w:line="360" w:lineRule="auto"/>
        <w:rPr>
          <w:rFonts w:ascii="Maiandra GD" w:hAnsi="Maiandra GD"/>
        </w:rPr>
      </w:pPr>
      <w:r>
        <w:rPr>
          <w:rFonts w:ascii="Maiandra GD" w:hAnsi="Maiandra GD"/>
        </w:rPr>
        <w:t xml:space="preserve">To solve for the unknown variable, move the cursor to the variable, then </w:t>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r w:rsidR="000E3894">
        <w:rPr>
          <w:rFonts w:ascii="Maiandra GD" w:hAnsi="Maiandra GD"/>
          <w:u w:val="single"/>
        </w:rPr>
        <w:tab/>
      </w:r>
    </w:p>
    <w:p w:rsidR="0051201B" w:rsidRDefault="0086136D" w:rsidP="00E72156">
      <w:pPr>
        <w:spacing w:line="360" w:lineRule="auto"/>
        <w:rPr>
          <w:rFonts w:ascii="Maiandra GD" w:hAnsi="Maiandra GD"/>
        </w:rPr>
      </w:pPr>
      <w:r>
        <w:rPr>
          <w:rFonts w:ascii="Maiandra GD" w:hAnsi="Maiandra GD"/>
        </w:rPr>
        <w:t>Calculate the value of an investment of $1000 compounded quarterly for 2 years at 5.8% per year.</w:t>
      </w:r>
    </w:p>
    <w:p w:rsidR="000E3894" w:rsidRDefault="000E3894" w:rsidP="00E72156">
      <w:pPr>
        <w:spacing w:line="360" w:lineRule="auto"/>
        <w:rPr>
          <w:rFonts w:ascii="Maiandra GD" w:hAnsi="Maiandra GD"/>
        </w:rPr>
        <w:sectPr w:rsidR="000E3894" w:rsidSect="008C472A">
          <w:headerReference w:type="first" r:id="rId8"/>
          <w:pgSz w:w="12240" w:h="15840"/>
          <w:pgMar w:top="1440" w:right="1440" w:bottom="709" w:left="1134" w:header="708" w:footer="708" w:gutter="0"/>
          <w:cols w:space="708"/>
          <w:titlePg/>
          <w:docGrid w:linePitch="360"/>
        </w:sectPr>
      </w:pPr>
    </w:p>
    <w:p w:rsidR="000E3894" w:rsidRDefault="000E3894" w:rsidP="00E72156">
      <w:pPr>
        <w:spacing w:line="360" w:lineRule="auto"/>
        <w:rPr>
          <w:rFonts w:ascii="Maiandra GD" w:hAnsi="Maiandra GD"/>
        </w:rPr>
      </w:pPr>
      <w:r>
        <w:rPr>
          <w:rFonts w:ascii="Maiandra GD" w:hAnsi="Maiandra GD"/>
        </w:rPr>
        <w:t>N</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pPr>
      <w:r>
        <w:rPr>
          <w:rFonts w:ascii="Maiandra GD" w:hAnsi="Maiandra GD"/>
        </w:rPr>
        <w:t>I%</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pPr>
      <w:r>
        <w:rPr>
          <w:rFonts w:ascii="Maiandra GD" w:hAnsi="Maiandra GD"/>
        </w:rPr>
        <w:t>PV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pPr>
      <w:r>
        <w:rPr>
          <w:rFonts w:ascii="Maiandra GD" w:hAnsi="Maiandra GD"/>
        </w:rPr>
        <w:t>PMT</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pPr>
      <w:r>
        <w:rPr>
          <w:rFonts w:ascii="Maiandra GD" w:hAnsi="Maiandra GD"/>
        </w:rPr>
        <w:t>FV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pPr>
      <w:r>
        <w:rPr>
          <w:rFonts w:ascii="Maiandra GD" w:hAnsi="Maiandra GD"/>
        </w:rPr>
        <w:t>P/Y</w:t>
      </w:r>
      <w:r>
        <w:rPr>
          <w:rFonts w:ascii="Maiandra GD" w:hAnsi="Maiandra GD"/>
        </w:rPr>
        <w:tab/>
      </w:r>
      <w:r>
        <w:rPr>
          <w:rFonts w:ascii="Maiandra GD" w:hAnsi="Maiandra GD"/>
          <w:u w:val="single"/>
        </w:rPr>
        <w:tab/>
      </w:r>
      <w:r>
        <w:rPr>
          <w:rFonts w:ascii="Maiandra GD" w:hAnsi="Maiandra GD"/>
          <w:u w:val="single"/>
        </w:rPr>
        <w:tab/>
      </w:r>
    </w:p>
    <w:p w:rsidR="000E3894" w:rsidRPr="000E3894" w:rsidRDefault="000E3894" w:rsidP="00E72156">
      <w:pPr>
        <w:spacing w:line="360" w:lineRule="auto"/>
        <w:rPr>
          <w:rFonts w:ascii="Maiandra GD" w:hAnsi="Maiandra GD"/>
          <w:u w:val="single"/>
        </w:rPr>
      </w:pPr>
      <w:r>
        <w:rPr>
          <w:rFonts w:ascii="Maiandra GD" w:hAnsi="Maiandra GD"/>
        </w:rPr>
        <w:t>C/Y</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sectPr w:rsidR="000E3894" w:rsidSect="000E3894">
          <w:type w:val="continuous"/>
          <w:pgSz w:w="12240" w:h="15840"/>
          <w:pgMar w:top="1440" w:right="1440" w:bottom="709" w:left="1134" w:header="708" w:footer="708" w:gutter="0"/>
          <w:cols w:num="2" w:space="708"/>
          <w:titlePg/>
          <w:docGrid w:linePitch="360"/>
        </w:sectPr>
      </w:pPr>
    </w:p>
    <w:p w:rsidR="0086136D" w:rsidRDefault="0086136D" w:rsidP="00E72156">
      <w:pPr>
        <w:spacing w:line="360" w:lineRule="auto"/>
        <w:rPr>
          <w:rFonts w:ascii="Maiandra GD" w:hAnsi="Maiandra GD"/>
        </w:rPr>
      </w:pPr>
      <w:r>
        <w:rPr>
          <w:rFonts w:ascii="Maiandra GD" w:hAnsi="Maiandra GD"/>
        </w:rPr>
        <w:t>Calculate the amount paid on a loan of $5000 compounded semi-monthly for 4 years at 6.5% per year.</w:t>
      </w:r>
    </w:p>
    <w:p w:rsidR="000E3894" w:rsidRDefault="000E3894" w:rsidP="000E3894">
      <w:pPr>
        <w:spacing w:line="360" w:lineRule="auto"/>
        <w:rPr>
          <w:rFonts w:ascii="Maiandra GD" w:hAnsi="Maiandra GD"/>
        </w:rPr>
        <w:sectPr w:rsidR="000E3894" w:rsidSect="000E3894">
          <w:type w:val="continuous"/>
          <w:pgSz w:w="12240" w:h="15840"/>
          <w:pgMar w:top="1440" w:right="1440" w:bottom="709" w:left="1134" w:header="708" w:footer="708" w:gutter="0"/>
          <w:cols w:space="708"/>
          <w:titlePg/>
          <w:docGrid w:linePitch="360"/>
        </w:sectPr>
      </w:pPr>
    </w:p>
    <w:p w:rsidR="000E3894" w:rsidRDefault="000E3894" w:rsidP="000E3894">
      <w:pPr>
        <w:spacing w:line="360" w:lineRule="auto"/>
        <w:rPr>
          <w:rFonts w:ascii="Maiandra GD" w:hAnsi="Maiandra GD"/>
        </w:rPr>
      </w:pPr>
      <w:r>
        <w:rPr>
          <w:rFonts w:ascii="Maiandra GD" w:hAnsi="Maiandra GD"/>
        </w:rPr>
        <w:t>N</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I%</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PMT</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FV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P/Y</w:t>
      </w:r>
      <w:r>
        <w:rPr>
          <w:rFonts w:ascii="Maiandra GD" w:hAnsi="Maiandra GD"/>
        </w:rPr>
        <w:tab/>
      </w:r>
      <w:r>
        <w:rPr>
          <w:rFonts w:ascii="Maiandra GD" w:hAnsi="Maiandra GD"/>
          <w:u w:val="single"/>
        </w:rPr>
        <w:tab/>
      </w:r>
      <w:r>
        <w:rPr>
          <w:rFonts w:ascii="Maiandra GD" w:hAnsi="Maiandra GD"/>
          <w:u w:val="single"/>
        </w:rPr>
        <w:tab/>
      </w:r>
    </w:p>
    <w:p w:rsidR="000E3894" w:rsidRPr="000E3894" w:rsidRDefault="000E3894" w:rsidP="000E3894">
      <w:pPr>
        <w:spacing w:line="360" w:lineRule="auto"/>
        <w:rPr>
          <w:rFonts w:ascii="Maiandra GD" w:hAnsi="Maiandra GD"/>
          <w:u w:val="single"/>
        </w:rPr>
      </w:pPr>
      <w:r>
        <w:rPr>
          <w:rFonts w:ascii="Maiandra GD" w:hAnsi="Maiandra GD"/>
        </w:rPr>
        <w:t>C/Y</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sectPr w:rsidR="000E3894" w:rsidSect="000E3894">
          <w:type w:val="continuous"/>
          <w:pgSz w:w="12240" w:h="15840"/>
          <w:pgMar w:top="1440" w:right="1440" w:bottom="709" w:left="1134" w:header="708" w:footer="708" w:gutter="0"/>
          <w:cols w:num="2" w:space="708"/>
          <w:titlePg/>
          <w:docGrid w:linePitch="360"/>
        </w:sectPr>
      </w:pPr>
    </w:p>
    <w:p w:rsidR="000E3894" w:rsidRDefault="000E3894" w:rsidP="00E72156">
      <w:pPr>
        <w:spacing w:line="360" w:lineRule="auto"/>
        <w:rPr>
          <w:rFonts w:ascii="Maiandra GD" w:hAnsi="Maiandra GD"/>
        </w:rPr>
      </w:pPr>
    </w:p>
    <w:p w:rsidR="000E3894" w:rsidRDefault="000E3894">
      <w:pPr>
        <w:rPr>
          <w:rFonts w:ascii="Maiandra GD" w:hAnsi="Maiandra GD"/>
        </w:rPr>
      </w:pPr>
      <w:r>
        <w:rPr>
          <w:rFonts w:ascii="Maiandra GD" w:hAnsi="Maiandra GD"/>
        </w:rPr>
        <w:br w:type="page"/>
      </w:r>
    </w:p>
    <w:p w:rsidR="0086136D" w:rsidRDefault="0086136D" w:rsidP="00E72156">
      <w:pPr>
        <w:spacing w:line="360" w:lineRule="auto"/>
        <w:rPr>
          <w:rFonts w:ascii="Maiandra GD" w:hAnsi="Maiandra GD"/>
        </w:rPr>
      </w:pPr>
      <w:r>
        <w:rPr>
          <w:rFonts w:ascii="Maiandra GD" w:hAnsi="Maiandra GD"/>
        </w:rPr>
        <w:lastRenderedPageBreak/>
        <w:t>How much was invested at 4% compounded semi-annually for 3 years if the final amount was $7500?</w:t>
      </w:r>
    </w:p>
    <w:p w:rsidR="000E3894" w:rsidRDefault="000E3894" w:rsidP="000E3894">
      <w:pPr>
        <w:spacing w:line="360" w:lineRule="auto"/>
        <w:rPr>
          <w:rFonts w:ascii="Maiandra GD" w:hAnsi="Maiandra GD"/>
        </w:rPr>
        <w:sectPr w:rsidR="000E3894" w:rsidSect="000E3894">
          <w:type w:val="continuous"/>
          <w:pgSz w:w="12240" w:h="15840"/>
          <w:pgMar w:top="1440" w:right="1440" w:bottom="709" w:left="1134" w:header="708" w:footer="708" w:gutter="0"/>
          <w:cols w:space="708"/>
          <w:titlePg/>
          <w:docGrid w:linePitch="360"/>
        </w:sectPr>
      </w:pPr>
    </w:p>
    <w:p w:rsidR="000E3894" w:rsidRDefault="000E3894" w:rsidP="000E3894">
      <w:pPr>
        <w:spacing w:line="360" w:lineRule="auto"/>
        <w:rPr>
          <w:rFonts w:ascii="Maiandra GD" w:hAnsi="Maiandra GD"/>
        </w:rPr>
      </w:pPr>
      <w:r>
        <w:rPr>
          <w:rFonts w:ascii="Maiandra GD" w:hAnsi="Maiandra GD"/>
        </w:rPr>
        <w:t>N</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I%</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PMT</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FV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P/Y</w:t>
      </w:r>
      <w:r>
        <w:rPr>
          <w:rFonts w:ascii="Maiandra GD" w:hAnsi="Maiandra GD"/>
        </w:rPr>
        <w:tab/>
      </w:r>
      <w:r>
        <w:rPr>
          <w:rFonts w:ascii="Maiandra GD" w:hAnsi="Maiandra GD"/>
          <w:u w:val="single"/>
        </w:rPr>
        <w:tab/>
      </w:r>
      <w:r>
        <w:rPr>
          <w:rFonts w:ascii="Maiandra GD" w:hAnsi="Maiandra GD"/>
          <w:u w:val="single"/>
        </w:rPr>
        <w:tab/>
      </w:r>
    </w:p>
    <w:p w:rsidR="000E3894" w:rsidRPr="000E3894" w:rsidRDefault="000E3894" w:rsidP="000E3894">
      <w:pPr>
        <w:spacing w:line="360" w:lineRule="auto"/>
        <w:rPr>
          <w:rFonts w:ascii="Maiandra GD" w:hAnsi="Maiandra GD"/>
          <w:u w:val="single"/>
        </w:rPr>
      </w:pPr>
      <w:r>
        <w:rPr>
          <w:rFonts w:ascii="Maiandra GD" w:hAnsi="Maiandra GD"/>
        </w:rPr>
        <w:t>C/Y</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sectPr w:rsidR="000E3894" w:rsidSect="000E3894">
          <w:type w:val="continuous"/>
          <w:pgSz w:w="12240" w:h="15840"/>
          <w:pgMar w:top="1440" w:right="1440" w:bottom="709" w:left="1134" w:header="708" w:footer="708" w:gutter="0"/>
          <w:cols w:num="2" w:space="708"/>
          <w:titlePg/>
          <w:docGrid w:linePitch="360"/>
        </w:sectPr>
      </w:pPr>
    </w:p>
    <w:p w:rsidR="000E3894" w:rsidRDefault="000E3894" w:rsidP="00E72156">
      <w:pPr>
        <w:spacing w:line="360" w:lineRule="auto"/>
        <w:rPr>
          <w:rFonts w:ascii="Maiandra GD" w:hAnsi="Maiandra GD"/>
        </w:rPr>
      </w:pPr>
    </w:p>
    <w:p w:rsidR="0086136D" w:rsidRPr="00AE18D9" w:rsidRDefault="0086136D" w:rsidP="00E72156">
      <w:pPr>
        <w:spacing w:line="360" w:lineRule="auto"/>
        <w:rPr>
          <w:rFonts w:ascii="Maiandra GD" w:hAnsi="Maiandra GD"/>
        </w:rPr>
      </w:pPr>
      <w:r>
        <w:rPr>
          <w:rFonts w:ascii="Maiandra GD" w:hAnsi="Maiandra GD"/>
        </w:rPr>
        <w:t>What interest rate was charged if a $650 credit card bill grew to $750 in 6 months compounded monthly?</w:t>
      </w:r>
    </w:p>
    <w:p w:rsidR="000E3894" w:rsidRDefault="000E3894" w:rsidP="000E3894">
      <w:pPr>
        <w:spacing w:line="360" w:lineRule="auto"/>
        <w:rPr>
          <w:rFonts w:ascii="Maiandra GD" w:hAnsi="Maiandra GD"/>
        </w:rPr>
        <w:sectPr w:rsidR="000E3894" w:rsidSect="000E3894">
          <w:type w:val="continuous"/>
          <w:pgSz w:w="12240" w:h="15840"/>
          <w:pgMar w:top="1440" w:right="1440" w:bottom="709" w:left="1134" w:header="708" w:footer="708" w:gutter="0"/>
          <w:cols w:space="708"/>
          <w:titlePg/>
          <w:docGrid w:linePitch="360"/>
        </w:sectPr>
      </w:pPr>
    </w:p>
    <w:p w:rsidR="000E3894" w:rsidRDefault="000E3894" w:rsidP="000E3894">
      <w:pPr>
        <w:spacing w:line="360" w:lineRule="auto"/>
        <w:rPr>
          <w:rFonts w:ascii="Maiandra GD" w:hAnsi="Maiandra GD"/>
        </w:rPr>
      </w:pPr>
      <w:r>
        <w:rPr>
          <w:rFonts w:ascii="Maiandra GD" w:hAnsi="Maiandra GD"/>
        </w:rPr>
        <w:t>N</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I%</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PMT</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FV</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0E3894">
      <w:pPr>
        <w:spacing w:line="360" w:lineRule="auto"/>
        <w:rPr>
          <w:rFonts w:ascii="Maiandra GD" w:hAnsi="Maiandra GD"/>
        </w:rPr>
      </w:pPr>
      <w:r>
        <w:rPr>
          <w:rFonts w:ascii="Maiandra GD" w:hAnsi="Maiandra GD"/>
        </w:rPr>
        <w:t>P/Y</w:t>
      </w:r>
      <w:r>
        <w:rPr>
          <w:rFonts w:ascii="Maiandra GD" w:hAnsi="Maiandra GD"/>
        </w:rPr>
        <w:tab/>
      </w:r>
      <w:r>
        <w:rPr>
          <w:rFonts w:ascii="Maiandra GD" w:hAnsi="Maiandra GD"/>
          <w:u w:val="single"/>
        </w:rPr>
        <w:tab/>
      </w:r>
      <w:r>
        <w:rPr>
          <w:rFonts w:ascii="Maiandra GD" w:hAnsi="Maiandra GD"/>
          <w:u w:val="single"/>
        </w:rPr>
        <w:tab/>
      </w:r>
    </w:p>
    <w:p w:rsidR="000E3894" w:rsidRPr="000E3894" w:rsidRDefault="000E3894" w:rsidP="000E3894">
      <w:pPr>
        <w:spacing w:line="360" w:lineRule="auto"/>
        <w:rPr>
          <w:rFonts w:ascii="Maiandra GD" w:hAnsi="Maiandra GD"/>
          <w:u w:val="single"/>
        </w:rPr>
      </w:pPr>
      <w:r>
        <w:rPr>
          <w:rFonts w:ascii="Maiandra GD" w:hAnsi="Maiandra GD"/>
        </w:rPr>
        <w:t>C/Y</w:t>
      </w:r>
      <w:r>
        <w:rPr>
          <w:rFonts w:ascii="Maiandra GD" w:hAnsi="Maiandra GD"/>
        </w:rPr>
        <w:tab/>
      </w:r>
      <w:r>
        <w:rPr>
          <w:rFonts w:ascii="Maiandra GD" w:hAnsi="Maiandra GD"/>
          <w:u w:val="single"/>
        </w:rPr>
        <w:tab/>
      </w:r>
      <w:r>
        <w:rPr>
          <w:rFonts w:ascii="Maiandra GD" w:hAnsi="Maiandra GD"/>
          <w:u w:val="single"/>
        </w:rPr>
        <w:tab/>
      </w:r>
    </w:p>
    <w:p w:rsidR="000E3894" w:rsidRDefault="000E3894" w:rsidP="00E72156">
      <w:pPr>
        <w:spacing w:line="360" w:lineRule="auto"/>
        <w:rPr>
          <w:rFonts w:ascii="Maiandra GD" w:hAnsi="Maiandra GD"/>
        </w:rPr>
        <w:sectPr w:rsidR="000E3894" w:rsidSect="000E3894">
          <w:type w:val="continuous"/>
          <w:pgSz w:w="12240" w:h="15840"/>
          <w:pgMar w:top="1440" w:right="1440" w:bottom="709" w:left="1134" w:header="708" w:footer="708" w:gutter="0"/>
          <w:cols w:num="2" w:space="708"/>
          <w:titlePg/>
          <w:docGrid w:linePitch="360"/>
        </w:sectPr>
      </w:pPr>
    </w:p>
    <w:p w:rsidR="0051201B" w:rsidRPr="00AE18D9" w:rsidRDefault="0051201B" w:rsidP="00E72156">
      <w:pPr>
        <w:spacing w:line="360" w:lineRule="auto"/>
        <w:rPr>
          <w:rFonts w:ascii="Maiandra GD" w:hAnsi="Maiandra GD"/>
        </w:rPr>
      </w:pPr>
    </w:p>
    <w:p w:rsidR="005370FC" w:rsidRPr="0040123C" w:rsidRDefault="005370FC" w:rsidP="005370FC">
      <w:pPr>
        <w:rPr>
          <w:rFonts w:ascii="Maiandra GD" w:eastAsia="Arial" w:hAnsi="Maiandra GD"/>
          <w:spacing w:val="-1"/>
          <w:w w:val="95"/>
          <w:sz w:val="24"/>
          <w:szCs w:val="24"/>
          <w:lang w:val="en-US"/>
        </w:rPr>
      </w:pPr>
    </w:p>
    <w:sectPr w:rsidR="005370FC" w:rsidRPr="0040123C" w:rsidSect="000E3894">
      <w:type w:val="continuous"/>
      <w:pgSz w:w="12240" w:h="15840"/>
      <w:pgMar w:top="1440" w:right="1440" w:bottom="709"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0B4F" w:rsidRDefault="00350B4F" w:rsidP="000E4ED9">
      <w:pPr>
        <w:spacing w:after="0" w:line="240" w:lineRule="auto"/>
      </w:pPr>
      <w:r>
        <w:separator/>
      </w:r>
    </w:p>
  </w:endnote>
  <w:endnote w:type="continuationSeparator" w:id="0">
    <w:p w:rsidR="00350B4F" w:rsidRDefault="00350B4F" w:rsidP="000E4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0B4F" w:rsidRDefault="00350B4F" w:rsidP="000E4ED9">
      <w:pPr>
        <w:spacing w:after="0" w:line="240" w:lineRule="auto"/>
      </w:pPr>
      <w:r>
        <w:separator/>
      </w:r>
    </w:p>
  </w:footnote>
  <w:footnote w:type="continuationSeparator" w:id="0">
    <w:p w:rsidR="00350B4F" w:rsidRDefault="00350B4F" w:rsidP="000E4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ED9" w:rsidRPr="000E4ED9" w:rsidRDefault="000E4ED9">
    <w:pPr>
      <w:pStyle w:val="Header"/>
    </w:pPr>
    <w:r>
      <w:t>Ma 11 – Financial Literacy</w:t>
    </w:r>
    <w:r>
      <w:tab/>
      <w:t xml:space="preserve">Name:  </w:t>
    </w:r>
    <w:r>
      <w:rPr>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A03BB"/>
    <w:multiLevelType w:val="hybridMultilevel"/>
    <w:tmpl w:val="C2BE8314"/>
    <w:lvl w:ilvl="0" w:tplc="FD2C37F2">
      <w:start w:val="1"/>
      <w:numFmt w:val="decimal"/>
      <w:lvlText w:val="%1."/>
      <w:lvlJc w:val="left"/>
      <w:pPr>
        <w:ind w:left="579" w:hanging="360"/>
      </w:pPr>
      <w:rPr>
        <w:rFonts w:hint="default"/>
        <w:b/>
      </w:rPr>
    </w:lvl>
    <w:lvl w:ilvl="1" w:tplc="10090019">
      <w:start w:val="1"/>
      <w:numFmt w:val="lowerLetter"/>
      <w:lvlText w:val="%2."/>
      <w:lvlJc w:val="left"/>
      <w:pPr>
        <w:ind w:left="1299" w:hanging="360"/>
      </w:pPr>
    </w:lvl>
    <w:lvl w:ilvl="2" w:tplc="1009001B" w:tentative="1">
      <w:start w:val="1"/>
      <w:numFmt w:val="lowerRoman"/>
      <w:lvlText w:val="%3."/>
      <w:lvlJc w:val="right"/>
      <w:pPr>
        <w:ind w:left="2019" w:hanging="180"/>
      </w:pPr>
    </w:lvl>
    <w:lvl w:ilvl="3" w:tplc="1009000F" w:tentative="1">
      <w:start w:val="1"/>
      <w:numFmt w:val="decimal"/>
      <w:lvlText w:val="%4."/>
      <w:lvlJc w:val="left"/>
      <w:pPr>
        <w:ind w:left="2739" w:hanging="360"/>
      </w:pPr>
    </w:lvl>
    <w:lvl w:ilvl="4" w:tplc="10090019" w:tentative="1">
      <w:start w:val="1"/>
      <w:numFmt w:val="lowerLetter"/>
      <w:lvlText w:val="%5."/>
      <w:lvlJc w:val="left"/>
      <w:pPr>
        <w:ind w:left="3459" w:hanging="360"/>
      </w:pPr>
    </w:lvl>
    <w:lvl w:ilvl="5" w:tplc="1009001B" w:tentative="1">
      <w:start w:val="1"/>
      <w:numFmt w:val="lowerRoman"/>
      <w:lvlText w:val="%6."/>
      <w:lvlJc w:val="right"/>
      <w:pPr>
        <w:ind w:left="4179" w:hanging="180"/>
      </w:pPr>
    </w:lvl>
    <w:lvl w:ilvl="6" w:tplc="1009000F" w:tentative="1">
      <w:start w:val="1"/>
      <w:numFmt w:val="decimal"/>
      <w:lvlText w:val="%7."/>
      <w:lvlJc w:val="left"/>
      <w:pPr>
        <w:ind w:left="4899" w:hanging="360"/>
      </w:pPr>
    </w:lvl>
    <w:lvl w:ilvl="7" w:tplc="10090019" w:tentative="1">
      <w:start w:val="1"/>
      <w:numFmt w:val="lowerLetter"/>
      <w:lvlText w:val="%8."/>
      <w:lvlJc w:val="left"/>
      <w:pPr>
        <w:ind w:left="5619" w:hanging="360"/>
      </w:pPr>
    </w:lvl>
    <w:lvl w:ilvl="8" w:tplc="1009001B" w:tentative="1">
      <w:start w:val="1"/>
      <w:numFmt w:val="lowerRoman"/>
      <w:lvlText w:val="%9."/>
      <w:lvlJc w:val="right"/>
      <w:pPr>
        <w:ind w:left="6339" w:hanging="180"/>
      </w:pPr>
    </w:lvl>
  </w:abstractNum>
  <w:abstractNum w:abstractNumId="1" w15:restartNumberingAfterBreak="0">
    <w:nsid w:val="18C97FA2"/>
    <w:multiLevelType w:val="hybridMultilevel"/>
    <w:tmpl w:val="79369542"/>
    <w:lvl w:ilvl="0" w:tplc="7974F26E">
      <w:start w:val="1"/>
      <w:numFmt w:val="lowerLetter"/>
      <w:lvlText w:val="%1)"/>
      <w:lvlJc w:val="left"/>
      <w:pPr>
        <w:ind w:left="819" w:hanging="360"/>
      </w:pPr>
      <w:rPr>
        <w:rFonts w:ascii="Arial" w:eastAsia="Arial" w:hAnsi="Arial" w:hint="default"/>
        <w:spacing w:val="-1"/>
        <w:sz w:val="24"/>
        <w:szCs w:val="24"/>
      </w:rPr>
    </w:lvl>
    <w:lvl w:ilvl="1" w:tplc="2B2204B4">
      <w:start w:val="1"/>
      <w:numFmt w:val="decimal"/>
      <w:lvlText w:val="%2)"/>
      <w:lvlJc w:val="left"/>
      <w:pPr>
        <w:ind w:left="940" w:hanging="360"/>
      </w:pPr>
      <w:rPr>
        <w:rFonts w:ascii="Arial" w:eastAsia="Arial" w:hAnsi="Arial" w:hint="default"/>
        <w:spacing w:val="-1"/>
        <w:sz w:val="24"/>
        <w:szCs w:val="24"/>
      </w:rPr>
    </w:lvl>
    <w:lvl w:ilvl="2" w:tplc="CEB0E52C">
      <w:start w:val="1"/>
      <w:numFmt w:val="bullet"/>
      <w:lvlText w:val="•"/>
      <w:lvlJc w:val="left"/>
      <w:pPr>
        <w:ind w:left="1817" w:hanging="360"/>
      </w:pPr>
      <w:rPr>
        <w:rFonts w:hint="default"/>
      </w:rPr>
    </w:lvl>
    <w:lvl w:ilvl="3" w:tplc="4AA29454">
      <w:start w:val="1"/>
      <w:numFmt w:val="bullet"/>
      <w:lvlText w:val="•"/>
      <w:lvlJc w:val="left"/>
      <w:pPr>
        <w:ind w:left="2695" w:hanging="360"/>
      </w:pPr>
      <w:rPr>
        <w:rFonts w:hint="default"/>
      </w:rPr>
    </w:lvl>
    <w:lvl w:ilvl="4" w:tplc="0694DB72">
      <w:start w:val="1"/>
      <w:numFmt w:val="bullet"/>
      <w:lvlText w:val="•"/>
      <w:lvlJc w:val="left"/>
      <w:pPr>
        <w:ind w:left="3573" w:hanging="360"/>
      </w:pPr>
      <w:rPr>
        <w:rFonts w:hint="default"/>
      </w:rPr>
    </w:lvl>
    <w:lvl w:ilvl="5" w:tplc="6304092A">
      <w:start w:val="1"/>
      <w:numFmt w:val="bullet"/>
      <w:lvlText w:val="•"/>
      <w:lvlJc w:val="left"/>
      <w:pPr>
        <w:ind w:left="4451" w:hanging="360"/>
      </w:pPr>
      <w:rPr>
        <w:rFonts w:hint="default"/>
      </w:rPr>
    </w:lvl>
    <w:lvl w:ilvl="6" w:tplc="1242F61C">
      <w:start w:val="1"/>
      <w:numFmt w:val="bullet"/>
      <w:lvlText w:val="•"/>
      <w:lvlJc w:val="left"/>
      <w:pPr>
        <w:ind w:left="5328" w:hanging="360"/>
      </w:pPr>
      <w:rPr>
        <w:rFonts w:hint="default"/>
      </w:rPr>
    </w:lvl>
    <w:lvl w:ilvl="7" w:tplc="2DAEF59A">
      <w:start w:val="1"/>
      <w:numFmt w:val="bullet"/>
      <w:lvlText w:val="•"/>
      <w:lvlJc w:val="left"/>
      <w:pPr>
        <w:ind w:left="6206" w:hanging="360"/>
      </w:pPr>
      <w:rPr>
        <w:rFonts w:hint="default"/>
      </w:rPr>
    </w:lvl>
    <w:lvl w:ilvl="8" w:tplc="D8361A32">
      <w:start w:val="1"/>
      <w:numFmt w:val="bullet"/>
      <w:lvlText w:val="•"/>
      <w:lvlJc w:val="left"/>
      <w:pPr>
        <w:ind w:left="7084" w:hanging="360"/>
      </w:pPr>
      <w:rPr>
        <w:rFonts w:hint="default"/>
      </w:rPr>
    </w:lvl>
  </w:abstractNum>
  <w:abstractNum w:abstractNumId="2" w15:restartNumberingAfterBreak="0">
    <w:nsid w:val="2E482E1E"/>
    <w:multiLevelType w:val="hybridMultilevel"/>
    <w:tmpl w:val="C9CE5D32"/>
    <w:lvl w:ilvl="0" w:tplc="DC14655C">
      <w:start w:val="1"/>
      <w:numFmt w:val="lowerLetter"/>
      <w:lvlText w:val="%1."/>
      <w:lvlJc w:val="left"/>
      <w:pPr>
        <w:ind w:left="1899" w:hanging="360"/>
      </w:pPr>
      <w:rPr>
        <w:rFonts w:ascii="Arial" w:eastAsia="Arial" w:hAnsi="Arial" w:hint="default"/>
        <w:spacing w:val="-1"/>
        <w:sz w:val="24"/>
        <w:szCs w:val="24"/>
      </w:rPr>
    </w:lvl>
    <w:lvl w:ilvl="1" w:tplc="D91CB900">
      <w:start w:val="1"/>
      <w:numFmt w:val="bullet"/>
      <w:lvlText w:val="•"/>
      <w:lvlJc w:val="left"/>
      <w:pPr>
        <w:ind w:left="2593" w:hanging="360"/>
      </w:pPr>
      <w:rPr>
        <w:rFonts w:hint="default"/>
      </w:rPr>
    </w:lvl>
    <w:lvl w:ilvl="2" w:tplc="BA68D9D8">
      <w:start w:val="1"/>
      <w:numFmt w:val="bullet"/>
      <w:lvlText w:val="•"/>
      <w:lvlJc w:val="left"/>
      <w:pPr>
        <w:ind w:left="3287" w:hanging="360"/>
      </w:pPr>
      <w:rPr>
        <w:rFonts w:hint="default"/>
      </w:rPr>
    </w:lvl>
    <w:lvl w:ilvl="3" w:tplc="EF7E5304">
      <w:start w:val="1"/>
      <w:numFmt w:val="bullet"/>
      <w:lvlText w:val="•"/>
      <w:lvlJc w:val="left"/>
      <w:pPr>
        <w:ind w:left="3981" w:hanging="360"/>
      </w:pPr>
      <w:rPr>
        <w:rFonts w:hint="default"/>
      </w:rPr>
    </w:lvl>
    <w:lvl w:ilvl="4" w:tplc="1D94371A">
      <w:start w:val="1"/>
      <w:numFmt w:val="bullet"/>
      <w:lvlText w:val="•"/>
      <w:lvlJc w:val="left"/>
      <w:pPr>
        <w:ind w:left="4675" w:hanging="360"/>
      </w:pPr>
      <w:rPr>
        <w:rFonts w:hint="default"/>
      </w:rPr>
    </w:lvl>
    <w:lvl w:ilvl="5" w:tplc="5778FC3E">
      <w:start w:val="1"/>
      <w:numFmt w:val="bullet"/>
      <w:lvlText w:val="•"/>
      <w:lvlJc w:val="left"/>
      <w:pPr>
        <w:ind w:left="5369" w:hanging="360"/>
      </w:pPr>
      <w:rPr>
        <w:rFonts w:hint="default"/>
      </w:rPr>
    </w:lvl>
    <w:lvl w:ilvl="6" w:tplc="81646BC4">
      <w:start w:val="1"/>
      <w:numFmt w:val="bullet"/>
      <w:lvlText w:val="•"/>
      <w:lvlJc w:val="left"/>
      <w:pPr>
        <w:ind w:left="6063" w:hanging="360"/>
      </w:pPr>
      <w:rPr>
        <w:rFonts w:hint="default"/>
      </w:rPr>
    </w:lvl>
    <w:lvl w:ilvl="7" w:tplc="9F424540">
      <w:start w:val="1"/>
      <w:numFmt w:val="bullet"/>
      <w:lvlText w:val="•"/>
      <w:lvlJc w:val="left"/>
      <w:pPr>
        <w:ind w:left="6757" w:hanging="360"/>
      </w:pPr>
      <w:rPr>
        <w:rFonts w:hint="default"/>
      </w:rPr>
    </w:lvl>
    <w:lvl w:ilvl="8" w:tplc="0E16A11A">
      <w:start w:val="1"/>
      <w:numFmt w:val="bullet"/>
      <w:lvlText w:val="•"/>
      <w:lvlJc w:val="left"/>
      <w:pPr>
        <w:ind w:left="7451" w:hanging="360"/>
      </w:pPr>
      <w:rPr>
        <w:rFonts w:hint="default"/>
      </w:rPr>
    </w:lvl>
  </w:abstractNum>
  <w:abstractNum w:abstractNumId="3" w15:restartNumberingAfterBreak="0">
    <w:nsid w:val="32EB229D"/>
    <w:multiLevelType w:val="hybridMultilevel"/>
    <w:tmpl w:val="42A2C42A"/>
    <w:lvl w:ilvl="0" w:tplc="350EBE7C">
      <w:start w:val="1"/>
      <w:numFmt w:val="lowerLetter"/>
      <w:lvlText w:val="%1)"/>
      <w:lvlJc w:val="left"/>
      <w:pPr>
        <w:ind w:left="345" w:hanging="186"/>
      </w:pPr>
      <w:rPr>
        <w:rFonts w:ascii="Times New Roman" w:eastAsia="Times New Roman" w:hAnsi="Times New Roman" w:hint="default"/>
        <w:sz w:val="18"/>
        <w:szCs w:val="18"/>
      </w:rPr>
    </w:lvl>
    <w:lvl w:ilvl="1" w:tplc="2B8299BC">
      <w:start w:val="1"/>
      <w:numFmt w:val="decimal"/>
      <w:lvlText w:val="%2."/>
      <w:lvlJc w:val="left"/>
      <w:pPr>
        <w:ind w:left="460" w:hanging="360"/>
      </w:pPr>
      <w:rPr>
        <w:rFonts w:ascii="Arial" w:eastAsia="Arial" w:hAnsi="Arial" w:hint="default"/>
        <w:spacing w:val="-1"/>
        <w:sz w:val="24"/>
        <w:szCs w:val="24"/>
      </w:rPr>
    </w:lvl>
    <w:lvl w:ilvl="2" w:tplc="38940DEC">
      <w:start w:val="1"/>
      <w:numFmt w:val="bullet"/>
      <w:lvlText w:val="•"/>
      <w:lvlJc w:val="left"/>
      <w:pPr>
        <w:ind w:left="960" w:hanging="360"/>
      </w:pPr>
      <w:rPr>
        <w:rFonts w:hint="default"/>
      </w:rPr>
    </w:lvl>
    <w:lvl w:ilvl="3" w:tplc="62EECFDE">
      <w:start w:val="1"/>
      <w:numFmt w:val="bullet"/>
      <w:lvlText w:val="•"/>
      <w:lvlJc w:val="left"/>
      <w:pPr>
        <w:ind w:left="1945" w:hanging="360"/>
      </w:pPr>
      <w:rPr>
        <w:rFonts w:hint="default"/>
      </w:rPr>
    </w:lvl>
    <w:lvl w:ilvl="4" w:tplc="ED5811EE">
      <w:start w:val="1"/>
      <w:numFmt w:val="bullet"/>
      <w:lvlText w:val="•"/>
      <w:lvlJc w:val="left"/>
      <w:pPr>
        <w:ind w:left="2930" w:hanging="360"/>
      </w:pPr>
      <w:rPr>
        <w:rFonts w:hint="default"/>
      </w:rPr>
    </w:lvl>
    <w:lvl w:ilvl="5" w:tplc="43D23F88">
      <w:start w:val="1"/>
      <w:numFmt w:val="bullet"/>
      <w:lvlText w:val="•"/>
      <w:lvlJc w:val="left"/>
      <w:pPr>
        <w:ind w:left="3915" w:hanging="360"/>
      </w:pPr>
      <w:rPr>
        <w:rFonts w:hint="default"/>
      </w:rPr>
    </w:lvl>
    <w:lvl w:ilvl="6" w:tplc="B560D15E">
      <w:start w:val="1"/>
      <w:numFmt w:val="bullet"/>
      <w:lvlText w:val="•"/>
      <w:lvlJc w:val="left"/>
      <w:pPr>
        <w:ind w:left="4900" w:hanging="360"/>
      </w:pPr>
      <w:rPr>
        <w:rFonts w:hint="default"/>
      </w:rPr>
    </w:lvl>
    <w:lvl w:ilvl="7" w:tplc="C3820C10">
      <w:start w:val="1"/>
      <w:numFmt w:val="bullet"/>
      <w:lvlText w:val="•"/>
      <w:lvlJc w:val="left"/>
      <w:pPr>
        <w:ind w:left="5885" w:hanging="360"/>
      </w:pPr>
      <w:rPr>
        <w:rFonts w:hint="default"/>
      </w:rPr>
    </w:lvl>
    <w:lvl w:ilvl="8" w:tplc="2E689748">
      <w:start w:val="1"/>
      <w:numFmt w:val="bullet"/>
      <w:lvlText w:val="•"/>
      <w:lvlJc w:val="left"/>
      <w:pPr>
        <w:ind w:left="6870" w:hanging="360"/>
      </w:pPr>
      <w:rPr>
        <w:rFonts w:hint="default"/>
      </w:rPr>
    </w:lvl>
  </w:abstractNum>
  <w:abstractNum w:abstractNumId="4" w15:restartNumberingAfterBreak="0">
    <w:nsid w:val="36632607"/>
    <w:multiLevelType w:val="hybridMultilevel"/>
    <w:tmpl w:val="18141D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25146E8"/>
    <w:multiLevelType w:val="hybridMultilevel"/>
    <w:tmpl w:val="F328D314"/>
    <w:lvl w:ilvl="0" w:tplc="66343AE2">
      <w:start w:val="2"/>
      <w:numFmt w:val="decimal"/>
      <w:lvlText w:val="%1)"/>
      <w:lvlJc w:val="left"/>
      <w:pPr>
        <w:ind w:left="500" w:hanging="281"/>
        <w:jc w:val="right"/>
      </w:pPr>
      <w:rPr>
        <w:rFonts w:ascii="Arial" w:eastAsia="Arial" w:hAnsi="Arial" w:hint="default"/>
        <w:b/>
        <w:bCs/>
        <w:spacing w:val="-1"/>
        <w:sz w:val="24"/>
        <w:szCs w:val="24"/>
      </w:rPr>
    </w:lvl>
    <w:lvl w:ilvl="1" w:tplc="6A7C9E78">
      <w:start w:val="1"/>
      <w:numFmt w:val="lowerLetter"/>
      <w:lvlText w:val="%2)"/>
      <w:lvlJc w:val="left"/>
      <w:pPr>
        <w:ind w:left="500" w:hanging="281"/>
      </w:pPr>
      <w:rPr>
        <w:rFonts w:ascii="Arial" w:eastAsia="Arial" w:hAnsi="Arial" w:hint="default"/>
        <w:spacing w:val="-1"/>
        <w:sz w:val="24"/>
        <w:szCs w:val="24"/>
      </w:rPr>
    </w:lvl>
    <w:lvl w:ilvl="2" w:tplc="FE0E1F44">
      <w:start w:val="1"/>
      <w:numFmt w:val="bullet"/>
      <w:lvlText w:val="•"/>
      <w:lvlJc w:val="left"/>
      <w:pPr>
        <w:ind w:left="819" w:hanging="281"/>
      </w:pPr>
      <w:rPr>
        <w:rFonts w:hint="default"/>
      </w:rPr>
    </w:lvl>
    <w:lvl w:ilvl="3" w:tplc="F7BEEFE8">
      <w:start w:val="1"/>
      <w:numFmt w:val="bullet"/>
      <w:lvlText w:val="•"/>
      <w:lvlJc w:val="left"/>
      <w:pPr>
        <w:ind w:left="939" w:hanging="281"/>
      </w:pPr>
      <w:rPr>
        <w:rFonts w:hint="default"/>
      </w:rPr>
    </w:lvl>
    <w:lvl w:ilvl="4" w:tplc="1FC89396">
      <w:start w:val="1"/>
      <w:numFmt w:val="bullet"/>
      <w:lvlText w:val="•"/>
      <w:lvlJc w:val="left"/>
      <w:pPr>
        <w:ind w:left="2068" w:hanging="281"/>
      </w:pPr>
      <w:rPr>
        <w:rFonts w:hint="default"/>
      </w:rPr>
    </w:lvl>
    <w:lvl w:ilvl="5" w:tplc="79C031AE">
      <w:start w:val="1"/>
      <w:numFmt w:val="bullet"/>
      <w:lvlText w:val="•"/>
      <w:lvlJc w:val="left"/>
      <w:pPr>
        <w:ind w:left="3196" w:hanging="281"/>
      </w:pPr>
      <w:rPr>
        <w:rFonts w:hint="default"/>
      </w:rPr>
    </w:lvl>
    <w:lvl w:ilvl="6" w:tplc="33080F48">
      <w:start w:val="1"/>
      <w:numFmt w:val="bullet"/>
      <w:lvlText w:val="•"/>
      <w:lvlJc w:val="left"/>
      <w:pPr>
        <w:ind w:left="4325" w:hanging="281"/>
      </w:pPr>
      <w:rPr>
        <w:rFonts w:hint="default"/>
      </w:rPr>
    </w:lvl>
    <w:lvl w:ilvl="7" w:tplc="9B92B670">
      <w:start w:val="1"/>
      <w:numFmt w:val="bullet"/>
      <w:lvlText w:val="•"/>
      <w:lvlJc w:val="left"/>
      <w:pPr>
        <w:ind w:left="5454" w:hanging="281"/>
      </w:pPr>
      <w:rPr>
        <w:rFonts w:hint="default"/>
      </w:rPr>
    </w:lvl>
    <w:lvl w:ilvl="8" w:tplc="59D48692">
      <w:start w:val="1"/>
      <w:numFmt w:val="bullet"/>
      <w:lvlText w:val="•"/>
      <w:lvlJc w:val="left"/>
      <w:pPr>
        <w:ind w:left="6582" w:hanging="281"/>
      </w:pPr>
      <w:rPr>
        <w:rFonts w:hint="default"/>
      </w:rPr>
    </w:lvl>
  </w:abstractNum>
  <w:abstractNum w:abstractNumId="6" w15:restartNumberingAfterBreak="0">
    <w:nsid w:val="71312A3D"/>
    <w:multiLevelType w:val="hybridMultilevel"/>
    <w:tmpl w:val="F8A21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7230FD"/>
    <w:multiLevelType w:val="hybridMultilevel"/>
    <w:tmpl w:val="1A42AC6A"/>
    <w:lvl w:ilvl="0" w:tplc="ED0203C0">
      <w:start w:val="1"/>
      <w:numFmt w:val="decimal"/>
      <w:lvlText w:val="%1)"/>
      <w:lvlJc w:val="left"/>
      <w:pPr>
        <w:ind w:left="1180" w:hanging="360"/>
      </w:pPr>
      <w:rPr>
        <w:rFonts w:ascii="Arial" w:eastAsia="Arial" w:hAnsi="Arial" w:hint="default"/>
        <w:spacing w:val="-1"/>
        <w:sz w:val="24"/>
        <w:szCs w:val="24"/>
      </w:rPr>
    </w:lvl>
    <w:lvl w:ilvl="1" w:tplc="309EAA12">
      <w:start w:val="1"/>
      <w:numFmt w:val="lowerLetter"/>
      <w:lvlText w:val="%2)"/>
      <w:lvlJc w:val="left"/>
      <w:pPr>
        <w:ind w:left="1899" w:hanging="360"/>
      </w:pPr>
      <w:rPr>
        <w:rFonts w:ascii="Arial" w:eastAsia="Arial" w:hAnsi="Arial" w:hint="default"/>
        <w:spacing w:val="-1"/>
        <w:sz w:val="24"/>
        <w:szCs w:val="24"/>
      </w:rPr>
    </w:lvl>
    <w:lvl w:ilvl="2" w:tplc="00D06C08">
      <w:start w:val="1"/>
      <w:numFmt w:val="bullet"/>
      <w:lvlText w:val="•"/>
      <w:lvlJc w:val="left"/>
      <w:pPr>
        <w:ind w:left="2670" w:hanging="360"/>
      </w:pPr>
      <w:rPr>
        <w:rFonts w:hint="default"/>
      </w:rPr>
    </w:lvl>
    <w:lvl w:ilvl="3" w:tplc="CD607664">
      <w:start w:val="1"/>
      <w:numFmt w:val="bullet"/>
      <w:lvlText w:val="•"/>
      <w:lvlJc w:val="left"/>
      <w:pPr>
        <w:ind w:left="3441" w:hanging="360"/>
      </w:pPr>
      <w:rPr>
        <w:rFonts w:hint="default"/>
      </w:rPr>
    </w:lvl>
    <w:lvl w:ilvl="4" w:tplc="4F2239CC">
      <w:start w:val="1"/>
      <w:numFmt w:val="bullet"/>
      <w:lvlText w:val="•"/>
      <w:lvlJc w:val="left"/>
      <w:pPr>
        <w:ind w:left="4213" w:hanging="360"/>
      </w:pPr>
      <w:rPr>
        <w:rFonts w:hint="default"/>
      </w:rPr>
    </w:lvl>
    <w:lvl w:ilvl="5" w:tplc="C0DC716A">
      <w:start w:val="1"/>
      <w:numFmt w:val="bullet"/>
      <w:lvlText w:val="•"/>
      <w:lvlJc w:val="left"/>
      <w:pPr>
        <w:ind w:left="4984" w:hanging="360"/>
      </w:pPr>
      <w:rPr>
        <w:rFonts w:hint="default"/>
      </w:rPr>
    </w:lvl>
    <w:lvl w:ilvl="6" w:tplc="90241F20">
      <w:start w:val="1"/>
      <w:numFmt w:val="bullet"/>
      <w:lvlText w:val="•"/>
      <w:lvlJc w:val="left"/>
      <w:pPr>
        <w:ind w:left="5755" w:hanging="360"/>
      </w:pPr>
      <w:rPr>
        <w:rFonts w:hint="default"/>
      </w:rPr>
    </w:lvl>
    <w:lvl w:ilvl="7" w:tplc="765E9210">
      <w:start w:val="1"/>
      <w:numFmt w:val="bullet"/>
      <w:lvlText w:val="•"/>
      <w:lvlJc w:val="left"/>
      <w:pPr>
        <w:ind w:left="6526" w:hanging="360"/>
      </w:pPr>
      <w:rPr>
        <w:rFonts w:hint="default"/>
      </w:rPr>
    </w:lvl>
    <w:lvl w:ilvl="8" w:tplc="ED1E531E">
      <w:start w:val="1"/>
      <w:numFmt w:val="bullet"/>
      <w:lvlText w:val="•"/>
      <w:lvlJc w:val="left"/>
      <w:pPr>
        <w:ind w:left="7297" w:hanging="360"/>
      </w:pPr>
      <w:rPr>
        <w:rFonts w:hint="default"/>
      </w:rPr>
    </w:lvl>
  </w:abstractNum>
  <w:num w:numId="1">
    <w:abstractNumId w:val="1"/>
  </w:num>
  <w:num w:numId="2">
    <w:abstractNumId w:val="3"/>
  </w:num>
  <w:num w:numId="3">
    <w:abstractNumId w:val="4"/>
  </w:num>
  <w:num w:numId="4">
    <w:abstractNumId w:val="6"/>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4ED9"/>
    <w:rsid w:val="0008339F"/>
    <w:rsid w:val="000E3894"/>
    <w:rsid w:val="000E4ED9"/>
    <w:rsid w:val="00141FC9"/>
    <w:rsid w:val="001A6CD4"/>
    <w:rsid w:val="00285454"/>
    <w:rsid w:val="0034169B"/>
    <w:rsid w:val="00350B4F"/>
    <w:rsid w:val="0039774A"/>
    <w:rsid w:val="0040123C"/>
    <w:rsid w:val="00405A87"/>
    <w:rsid w:val="004351D0"/>
    <w:rsid w:val="00481A72"/>
    <w:rsid w:val="00495785"/>
    <w:rsid w:val="0051201B"/>
    <w:rsid w:val="005370FC"/>
    <w:rsid w:val="00606CDE"/>
    <w:rsid w:val="006231F1"/>
    <w:rsid w:val="0068678F"/>
    <w:rsid w:val="006F22BF"/>
    <w:rsid w:val="007906B7"/>
    <w:rsid w:val="00834E61"/>
    <w:rsid w:val="00852E08"/>
    <w:rsid w:val="0086136D"/>
    <w:rsid w:val="008B7886"/>
    <w:rsid w:val="008C472A"/>
    <w:rsid w:val="00986AB5"/>
    <w:rsid w:val="00AE18D9"/>
    <w:rsid w:val="00B22EA9"/>
    <w:rsid w:val="00B96A76"/>
    <w:rsid w:val="00C75EA1"/>
    <w:rsid w:val="00CE62B5"/>
    <w:rsid w:val="00DD6A59"/>
    <w:rsid w:val="00E040EC"/>
    <w:rsid w:val="00E04519"/>
    <w:rsid w:val="00E72156"/>
    <w:rsid w:val="00FA51AC"/>
    <w:rsid w:val="00FE04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5ADDC"/>
  <w15:docId w15:val="{F3628CA1-150C-4EB8-AA82-A950801A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1"/>
    <w:qFormat/>
    <w:rsid w:val="008B7886"/>
    <w:pPr>
      <w:widowControl w:val="0"/>
      <w:spacing w:after="0" w:line="240" w:lineRule="auto"/>
      <w:ind w:left="700"/>
      <w:outlineLvl w:val="1"/>
    </w:pPr>
    <w:rPr>
      <w:rFonts w:ascii="Times New Roman" w:eastAsia="Times New Roman" w:hAnsi="Times New Roman"/>
      <w:b/>
      <w:bCs/>
      <w:sz w:val="32"/>
      <w:szCs w:val="32"/>
      <w:u w:val="single"/>
      <w:lang w:val="en-US"/>
    </w:rPr>
  </w:style>
  <w:style w:type="paragraph" w:styleId="Heading4">
    <w:name w:val="heading 4"/>
    <w:basedOn w:val="Normal"/>
    <w:link w:val="Heading4Char"/>
    <w:uiPriority w:val="1"/>
    <w:qFormat/>
    <w:rsid w:val="008B7886"/>
    <w:pPr>
      <w:widowControl w:val="0"/>
      <w:spacing w:after="0" w:line="240" w:lineRule="auto"/>
      <w:ind w:left="100"/>
      <w:outlineLvl w:val="3"/>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E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ED9"/>
  </w:style>
  <w:style w:type="paragraph" w:styleId="Footer">
    <w:name w:val="footer"/>
    <w:basedOn w:val="Normal"/>
    <w:link w:val="FooterChar"/>
    <w:uiPriority w:val="99"/>
    <w:unhideWhenUsed/>
    <w:rsid w:val="000E4E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ED9"/>
  </w:style>
  <w:style w:type="paragraph" w:styleId="BalloonText">
    <w:name w:val="Balloon Text"/>
    <w:basedOn w:val="Normal"/>
    <w:link w:val="BalloonTextChar"/>
    <w:uiPriority w:val="99"/>
    <w:semiHidden/>
    <w:unhideWhenUsed/>
    <w:rsid w:val="000E4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ED9"/>
    <w:rPr>
      <w:rFonts w:ascii="Tahoma" w:hAnsi="Tahoma" w:cs="Tahoma"/>
      <w:sz w:val="16"/>
      <w:szCs w:val="16"/>
    </w:rPr>
  </w:style>
  <w:style w:type="paragraph" w:styleId="BodyText">
    <w:name w:val="Body Text"/>
    <w:basedOn w:val="Normal"/>
    <w:link w:val="BodyTextChar"/>
    <w:uiPriority w:val="1"/>
    <w:qFormat/>
    <w:rsid w:val="00606CDE"/>
    <w:pPr>
      <w:widowControl w:val="0"/>
      <w:spacing w:after="0" w:line="240" w:lineRule="auto"/>
      <w:ind w:left="819"/>
    </w:pPr>
    <w:rPr>
      <w:rFonts w:ascii="Arial" w:eastAsia="Arial" w:hAnsi="Arial"/>
      <w:sz w:val="24"/>
      <w:szCs w:val="24"/>
      <w:lang w:val="en-US"/>
    </w:rPr>
  </w:style>
  <w:style w:type="character" w:customStyle="1" w:styleId="BodyTextChar">
    <w:name w:val="Body Text Char"/>
    <w:basedOn w:val="DefaultParagraphFont"/>
    <w:link w:val="BodyText"/>
    <w:uiPriority w:val="1"/>
    <w:rsid w:val="00606CDE"/>
    <w:rPr>
      <w:rFonts w:ascii="Arial" w:eastAsia="Arial" w:hAnsi="Arial"/>
      <w:sz w:val="24"/>
      <w:szCs w:val="24"/>
      <w:lang w:val="en-US"/>
    </w:rPr>
  </w:style>
  <w:style w:type="paragraph" w:customStyle="1" w:styleId="TableParagraph">
    <w:name w:val="Table Paragraph"/>
    <w:basedOn w:val="Normal"/>
    <w:uiPriority w:val="1"/>
    <w:qFormat/>
    <w:rsid w:val="00606CDE"/>
    <w:pPr>
      <w:widowControl w:val="0"/>
      <w:spacing w:after="0" w:line="240" w:lineRule="auto"/>
    </w:pPr>
    <w:rPr>
      <w:lang w:val="en-US"/>
    </w:rPr>
  </w:style>
  <w:style w:type="paragraph" w:styleId="ListParagraph">
    <w:name w:val="List Paragraph"/>
    <w:basedOn w:val="Normal"/>
    <w:uiPriority w:val="34"/>
    <w:qFormat/>
    <w:rsid w:val="008C472A"/>
    <w:pPr>
      <w:ind w:left="720"/>
      <w:contextualSpacing/>
    </w:pPr>
    <w:rPr>
      <w:lang w:val="en-US"/>
    </w:rPr>
  </w:style>
  <w:style w:type="table" w:styleId="TableGrid">
    <w:name w:val="Table Grid"/>
    <w:basedOn w:val="TableNormal"/>
    <w:uiPriority w:val="59"/>
    <w:rsid w:val="008C47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1"/>
    <w:rsid w:val="008B7886"/>
    <w:rPr>
      <w:rFonts w:ascii="Times New Roman" w:eastAsia="Times New Roman" w:hAnsi="Times New Roman"/>
      <w:b/>
      <w:bCs/>
      <w:sz w:val="32"/>
      <w:szCs w:val="32"/>
      <w:u w:val="single"/>
      <w:lang w:val="en-US"/>
    </w:rPr>
  </w:style>
  <w:style w:type="character" w:customStyle="1" w:styleId="Heading4Char">
    <w:name w:val="Heading 4 Char"/>
    <w:basedOn w:val="DefaultParagraphFont"/>
    <w:link w:val="Heading4"/>
    <w:uiPriority w:val="1"/>
    <w:rsid w:val="008B7886"/>
    <w:rPr>
      <w:rFonts w:ascii="Arial" w:eastAsia="Arial" w:hAnsi="Arial"/>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TotalTime>
  <Pages>3</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Briggs</dc:creator>
  <cp:lastModifiedBy>Simon Harris</cp:lastModifiedBy>
  <cp:revision>7</cp:revision>
  <cp:lastPrinted>2019-01-04T03:36:00Z</cp:lastPrinted>
  <dcterms:created xsi:type="dcterms:W3CDTF">2018-12-10T23:12:00Z</dcterms:created>
  <dcterms:modified xsi:type="dcterms:W3CDTF">2025-01-10T18:38:00Z</dcterms:modified>
</cp:coreProperties>
</file>