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501D" w:rsidRPr="00E14FFD" w:rsidRDefault="005324CB" w:rsidP="00E14FFD">
      <w:pPr>
        <w:rPr>
          <w:rFonts w:ascii="Maiandra GD" w:hAnsi="Maiandra GD"/>
          <w:sz w:val="44"/>
          <w:u w:val="single"/>
        </w:rPr>
      </w:pPr>
      <w:r w:rsidRPr="00E14FFD">
        <w:rPr>
          <w:rFonts w:ascii="Maiandra GD" w:hAnsi="Maiandra GD"/>
          <w:sz w:val="44"/>
          <w:u w:val="single"/>
        </w:rPr>
        <w:t>8.3 Scale Diagrams</w:t>
      </w:r>
    </w:p>
    <w:p w:rsidR="00254E93" w:rsidRDefault="00E14FFD" w:rsidP="00E14FFD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A </w:t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</w:rPr>
        <w:t xml:space="preserve"> is a reproduction of an object.  It is either </w:t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</w:rPr>
        <w:t xml:space="preserve"> or </w:t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</w:rPr>
        <w:t xml:space="preserve"> than the original, but it has the </w:t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</w:rPr>
        <w:t xml:space="preserve"> (</w:t>
      </w:r>
      <w:proofErr w:type="spellStart"/>
      <w:r>
        <w:rPr>
          <w:rFonts w:ascii="Maiandra GD" w:hAnsi="Maiandra GD"/>
          <w:sz w:val="24"/>
          <w:szCs w:val="24"/>
        </w:rPr>
        <w:t>ie</w:t>
      </w:r>
      <w:proofErr w:type="spellEnd"/>
      <w:r>
        <w:rPr>
          <w:rFonts w:ascii="Maiandra GD" w:hAnsi="Maiandra GD"/>
          <w:sz w:val="24"/>
          <w:szCs w:val="24"/>
        </w:rPr>
        <w:t xml:space="preserve">.  It is </w:t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</w:rPr>
        <w:t xml:space="preserve">).  Each dimension of the figure is multiplied by the same </w:t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</w:rPr>
        <w:t>.</w:t>
      </w:r>
    </w:p>
    <w:p w:rsidR="00E14FFD" w:rsidRDefault="00E14FFD" w:rsidP="00E14FFD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Scales can be stated several ways:</w:t>
      </w:r>
    </w:p>
    <w:p w:rsidR="00E14FFD" w:rsidRDefault="00E14FFD" w:rsidP="00E14FFD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As </w:t>
      </w:r>
      <w:proofErr w:type="gramStart"/>
      <w:r>
        <w:rPr>
          <w:rFonts w:ascii="Maiandra GD" w:hAnsi="Maiandra GD"/>
          <w:sz w:val="24"/>
          <w:szCs w:val="24"/>
        </w:rPr>
        <w:t>a</w:t>
      </w:r>
      <w:proofErr w:type="gramEnd"/>
      <w:r>
        <w:rPr>
          <w:rFonts w:ascii="Maiandra GD" w:hAnsi="Maiandra GD"/>
          <w:sz w:val="24"/>
          <w:szCs w:val="24"/>
        </w:rPr>
        <w:t xml:space="preserve"> </w:t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</w:rPr>
        <w:t xml:space="preserve"> </w:t>
      </w:r>
      <w:proofErr w:type="spellStart"/>
      <w:r>
        <w:rPr>
          <w:rFonts w:ascii="Maiandra GD" w:hAnsi="Maiandra GD"/>
          <w:sz w:val="24"/>
          <w:szCs w:val="24"/>
        </w:rPr>
        <w:t>eg.</w:t>
      </w:r>
      <w:proofErr w:type="spellEnd"/>
      <w:r>
        <w:rPr>
          <w:rFonts w:ascii="Maiandra GD" w:hAnsi="Maiandra GD"/>
          <w:sz w:val="24"/>
          <w:szCs w:val="24"/>
        </w:rPr>
        <w:t xml:space="preserve"> 1 cm = 50 km</w:t>
      </w:r>
    </w:p>
    <w:p w:rsidR="00E14FFD" w:rsidRDefault="00E14FFD" w:rsidP="00E14FFD">
      <w:pPr>
        <w:rPr>
          <w:rFonts w:ascii="Maiandra GD" w:eastAsiaTheme="minorEastAsia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As a </w:t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  <w:u w:val="single"/>
        </w:rPr>
        <w:tab/>
        <w:t xml:space="preserve"> </w:t>
      </w:r>
      <w:proofErr w:type="gramStart"/>
      <w:r>
        <w:rPr>
          <w:rFonts w:ascii="Maiandra GD" w:hAnsi="Maiandra GD"/>
          <w:sz w:val="24"/>
          <w:szCs w:val="24"/>
          <w:u w:val="single"/>
        </w:rPr>
        <w:tab/>
      </w:r>
      <w:r>
        <w:rPr>
          <w:rFonts w:ascii="Maiandra GD" w:hAnsi="Maiandra GD"/>
          <w:sz w:val="24"/>
          <w:szCs w:val="24"/>
        </w:rPr>
        <w:t xml:space="preserve">  </w:t>
      </w:r>
      <w:proofErr w:type="spellStart"/>
      <w:r>
        <w:rPr>
          <w:rFonts w:ascii="Maiandra GD" w:hAnsi="Maiandra GD"/>
          <w:sz w:val="24"/>
          <w:szCs w:val="24"/>
        </w:rPr>
        <w:t>eg</w:t>
      </w:r>
      <w:proofErr w:type="gramEnd"/>
      <w:r>
        <w:rPr>
          <w:rFonts w:ascii="Maiandra GD" w:hAnsi="Maiandra GD"/>
          <w:sz w:val="24"/>
          <w:szCs w:val="24"/>
        </w:rPr>
        <w:t>.</w:t>
      </w:r>
      <w:proofErr w:type="spellEnd"/>
      <w:r>
        <w:rPr>
          <w:rFonts w:ascii="Maiandra GD" w:hAnsi="Maiandra GD"/>
          <w:sz w:val="24"/>
          <w:szCs w:val="24"/>
        </w:rPr>
        <w:t xml:space="preserve"> </w:t>
      </w:r>
      <w:bookmarkStart w:id="0" w:name="OLE_LINK1"/>
      <m:oMath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 cm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50 km</m:t>
                </m:r>
              </m:den>
            </m:f>
          </m:e>
        </m:d>
      </m:oMath>
      <w:bookmarkStart w:id="1" w:name="_GoBack"/>
      <w:bookmarkEnd w:id="0"/>
      <w:bookmarkEnd w:id="1"/>
    </w:p>
    <w:p w:rsidR="00E14FFD" w:rsidRDefault="00DD3448" w:rsidP="00E14FFD">
      <w:pPr>
        <w:rPr>
          <w:rFonts w:ascii="Maiandra GD" w:eastAsiaTheme="minorEastAsia" w:hAnsi="Maiandra GD"/>
          <w:sz w:val="24"/>
          <w:szCs w:val="24"/>
        </w:rPr>
      </w:pPr>
      <w:r>
        <w:rPr>
          <w:rFonts w:ascii="Maiandra GD" w:hAnsi="Maiandra GD"/>
          <w:b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72576" behindDoc="1" locked="0" layoutInCell="1" allowOverlap="1" wp14:anchorId="712AB64B" wp14:editId="0EA057EE">
            <wp:simplePos x="0" y="0"/>
            <wp:positionH relativeFrom="column">
              <wp:posOffset>2735580</wp:posOffset>
            </wp:positionH>
            <wp:positionV relativeFrom="paragraph">
              <wp:posOffset>192405</wp:posOffset>
            </wp:positionV>
            <wp:extent cx="2194560" cy="725805"/>
            <wp:effectExtent l="0" t="0" r="0" b="0"/>
            <wp:wrapTight wrapText="bothSides">
              <wp:wrapPolygon edited="0">
                <wp:start x="0" y="0"/>
                <wp:lineTo x="0" y="20976"/>
                <wp:lineTo x="21375" y="20976"/>
                <wp:lineTo x="21375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 scal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725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4FFD">
        <w:rPr>
          <w:rFonts w:ascii="Maiandra GD" w:eastAsiaTheme="minorEastAsia" w:hAnsi="Maiandra GD"/>
          <w:sz w:val="24"/>
          <w:szCs w:val="24"/>
        </w:rPr>
        <w:t xml:space="preserve">As </w:t>
      </w:r>
      <w:proofErr w:type="gramStart"/>
      <w:r w:rsidR="00E14FFD">
        <w:rPr>
          <w:rFonts w:ascii="Maiandra GD" w:eastAsiaTheme="minorEastAsia" w:hAnsi="Maiandra GD"/>
          <w:sz w:val="24"/>
          <w:szCs w:val="24"/>
        </w:rPr>
        <w:t>a</w:t>
      </w:r>
      <w:proofErr w:type="gramEnd"/>
      <w:r w:rsidR="00E14FFD">
        <w:rPr>
          <w:rFonts w:ascii="Maiandra GD" w:eastAsiaTheme="minorEastAsia" w:hAnsi="Maiandra GD"/>
          <w:sz w:val="24"/>
          <w:szCs w:val="24"/>
        </w:rPr>
        <w:t xml:space="preserve"> </w:t>
      </w:r>
      <w:r w:rsidR="00E14FFD">
        <w:rPr>
          <w:rFonts w:ascii="Maiandra GD" w:eastAsiaTheme="minorEastAsia" w:hAnsi="Maiandra GD"/>
          <w:sz w:val="24"/>
          <w:szCs w:val="24"/>
          <w:u w:val="single"/>
        </w:rPr>
        <w:tab/>
      </w:r>
      <w:r w:rsidR="00E14FFD">
        <w:rPr>
          <w:rFonts w:ascii="Maiandra GD" w:eastAsiaTheme="minorEastAsia" w:hAnsi="Maiandra GD"/>
          <w:sz w:val="24"/>
          <w:szCs w:val="24"/>
          <w:u w:val="single"/>
        </w:rPr>
        <w:tab/>
      </w:r>
      <w:r w:rsidR="00E14FFD">
        <w:rPr>
          <w:rFonts w:ascii="Maiandra GD" w:eastAsiaTheme="minorEastAsia" w:hAnsi="Maiandra GD"/>
          <w:sz w:val="24"/>
          <w:szCs w:val="24"/>
          <w:u w:val="single"/>
        </w:rPr>
        <w:tab/>
      </w:r>
      <w:r w:rsidR="00E14FFD">
        <w:rPr>
          <w:rFonts w:ascii="Maiandra GD" w:eastAsiaTheme="minorEastAsia" w:hAnsi="Maiandra GD"/>
          <w:sz w:val="24"/>
          <w:szCs w:val="24"/>
          <w:u w:val="single"/>
        </w:rPr>
        <w:tab/>
      </w:r>
      <w:r w:rsidR="00E14FFD">
        <w:rPr>
          <w:rFonts w:ascii="Maiandra GD" w:eastAsiaTheme="minorEastAsia" w:hAnsi="Maiandra GD"/>
          <w:sz w:val="24"/>
          <w:szCs w:val="24"/>
        </w:rPr>
        <w:t xml:space="preserve"> </w:t>
      </w:r>
      <w:proofErr w:type="spellStart"/>
      <w:r w:rsidR="00E14FFD">
        <w:rPr>
          <w:rFonts w:ascii="Maiandra GD" w:eastAsiaTheme="minorEastAsia" w:hAnsi="Maiandra GD"/>
          <w:sz w:val="24"/>
          <w:szCs w:val="24"/>
        </w:rPr>
        <w:t>eg.</w:t>
      </w:r>
      <w:proofErr w:type="spellEnd"/>
      <w:r w:rsidR="00E14FFD">
        <w:rPr>
          <w:rFonts w:ascii="Maiandra GD" w:eastAsiaTheme="minorEastAsia" w:hAnsi="Maiandra GD"/>
          <w:sz w:val="24"/>
          <w:szCs w:val="24"/>
        </w:rPr>
        <w:t xml:space="preserve">  (1: 5 000 000)</w:t>
      </w:r>
    </w:p>
    <w:p w:rsidR="00E14FFD" w:rsidRPr="00E14FFD" w:rsidRDefault="00E14FFD" w:rsidP="00E14FFD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eastAsiaTheme="minorEastAsia" w:hAnsi="Maiandra GD"/>
          <w:sz w:val="24"/>
          <w:szCs w:val="24"/>
        </w:rPr>
        <w:t xml:space="preserve">As </w:t>
      </w:r>
      <w:proofErr w:type="gramStart"/>
      <w:r>
        <w:rPr>
          <w:rFonts w:ascii="Maiandra GD" w:eastAsiaTheme="minorEastAsia" w:hAnsi="Maiandra GD"/>
          <w:sz w:val="24"/>
          <w:szCs w:val="24"/>
        </w:rPr>
        <w:t>a</w:t>
      </w:r>
      <w:proofErr w:type="gramEnd"/>
      <w:r>
        <w:rPr>
          <w:rFonts w:ascii="Maiandra GD" w:eastAsiaTheme="minorEastAsia" w:hAnsi="Maiandra GD"/>
          <w:sz w:val="24"/>
          <w:szCs w:val="24"/>
        </w:rPr>
        <w:t xml:space="preserve"> </w:t>
      </w:r>
      <w:r>
        <w:rPr>
          <w:rFonts w:ascii="Maiandra GD" w:eastAsiaTheme="minorEastAsia" w:hAnsi="Maiandra GD"/>
          <w:sz w:val="24"/>
          <w:szCs w:val="24"/>
          <w:u w:val="single"/>
        </w:rPr>
        <w:tab/>
      </w:r>
      <w:r>
        <w:rPr>
          <w:rFonts w:ascii="Maiandra GD" w:eastAsiaTheme="minorEastAsia" w:hAnsi="Maiandra GD"/>
          <w:sz w:val="24"/>
          <w:szCs w:val="24"/>
          <w:u w:val="single"/>
        </w:rPr>
        <w:tab/>
      </w:r>
      <w:r>
        <w:rPr>
          <w:rFonts w:ascii="Maiandra GD" w:eastAsiaTheme="minorEastAsia" w:hAnsi="Maiandra GD"/>
          <w:sz w:val="24"/>
          <w:szCs w:val="24"/>
          <w:u w:val="single"/>
        </w:rPr>
        <w:tab/>
      </w:r>
      <w:r>
        <w:rPr>
          <w:rFonts w:ascii="Maiandra GD" w:eastAsiaTheme="minorEastAsia" w:hAnsi="Maiandra GD"/>
          <w:sz w:val="24"/>
          <w:szCs w:val="24"/>
          <w:u w:val="single"/>
        </w:rPr>
        <w:tab/>
      </w:r>
      <w:r>
        <w:rPr>
          <w:rFonts w:ascii="Maiandra GD" w:eastAsiaTheme="minorEastAsia" w:hAnsi="Maiandra GD"/>
          <w:sz w:val="24"/>
          <w:szCs w:val="24"/>
        </w:rPr>
        <w:t xml:space="preserve"> </w:t>
      </w:r>
      <w:proofErr w:type="spellStart"/>
      <w:r>
        <w:rPr>
          <w:rFonts w:ascii="Maiandra GD" w:eastAsiaTheme="minorEastAsia" w:hAnsi="Maiandra GD"/>
          <w:sz w:val="24"/>
          <w:szCs w:val="24"/>
        </w:rPr>
        <w:t>eg.</w:t>
      </w:r>
      <w:proofErr w:type="spellEnd"/>
      <w:r>
        <w:rPr>
          <w:rFonts w:ascii="Maiandra GD" w:eastAsiaTheme="minorEastAsia" w:hAnsi="Maiandra GD"/>
          <w:sz w:val="24"/>
          <w:szCs w:val="24"/>
        </w:rPr>
        <w:t xml:space="preserve">  </w:t>
      </w:r>
    </w:p>
    <w:p w:rsidR="0021005A" w:rsidRPr="00E14FFD" w:rsidRDefault="0021005A" w:rsidP="00E14FFD">
      <w:pPr>
        <w:widowControl w:val="0"/>
        <w:rPr>
          <w:rFonts w:ascii="Maiandra GD" w:hAnsi="Maiandra GD"/>
          <w:shd w:val="solid" w:color="auto" w:fill="000000"/>
        </w:rPr>
      </w:pPr>
    </w:p>
    <w:p w:rsidR="00DD3448" w:rsidRPr="00DD3448" w:rsidRDefault="00DD3448" w:rsidP="00E14FFD">
      <w:pPr>
        <w:rPr>
          <w:rFonts w:ascii="Maiandra GD" w:hAnsi="Maiandra GD"/>
          <w:sz w:val="44"/>
          <w:szCs w:val="44"/>
        </w:rPr>
      </w:pPr>
      <w:r w:rsidRPr="00DD3448">
        <w:rPr>
          <w:rFonts w:ascii="Maiandra GD" w:hAnsi="Maiandra GD"/>
          <w:sz w:val="44"/>
          <w:szCs w:val="44"/>
        </w:rPr>
        <w:t xml:space="preserve">If the image length is </w:t>
      </w:r>
      <w:r w:rsidRPr="00DD3448">
        <w:rPr>
          <w:rFonts w:ascii="Maiandra GD" w:hAnsi="Maiandra GD"/>
          <w:sz w:val="44"/>
          <w:szCs w:val="44"/>
          <w:u w:val="single"/>
        </w:rPr>
        <w:tab/>
      </w:r>
      <w:r w:rsidRPr="00DD3448">
        <w:rPr>
          <w:rFonts w:ascii="Maiandra GD" w:hAnsi="Maiandra GD"/>
          <w:sz w:val="44"/>
          <w:szCs w:val="44"/>
          <w:u w:val="single"/>
        </w:rPr>
        <w:tab/>
      </w:r>
      <w:r w:rsidRPr="00DD3448">
        <w:rPr>
          <w:rFonts w:ascii="Maiandra GD" w:hAnsi="Maiandra GD"/>
          <w:sz w:val="44"/>
          <w:szCs w:val="44"/>
          <w:u w:val="single"/>
        </w:rPr>
        <w:tab/>
      </w:r>
      <w:r w:rsidRPr="00DD3448">
        <w:rPr>
          <w:rFonts w:ascii="Maiandra GD" w:hAnsi="Maiandra GD"/>
          <w:sz w:val="44"/>
          <w:szCs w:val="44"/>
        </w:rPr>
        <w:t xml:space="preserve"> than the object length then the scale factor is </w:t>
      </w:r>
      <w:r w:rsidRPr="00DD3448">
        <w:rPr>
          <w:rFonts w:ascii="Maiandra GD" w:hAnsi="Maiandra GD"/>
          <w:sz w:val="44"/>
          <w:szCs w:val="44"/>
          <w:u w:val="single"/>
        </w:rPr>
        <w:tab/>
      </w:r>
      <w:r w:rsidRPr="00DD3448">
        <w:rPr>
          <w:rFonts w:ascii="Maiandra GD" w:hAnsi="Maiandra GD"/>
          <w:sz w:val="44"/>
          <w:szCs w:val="44"/>
          <w:u w:val="single"/>
        </w:rPr>
        <w:tab/>
      </w:r>
      <w:r w:rsidRPr="00DD3448">
        <w:rPr>
          <w:rFonts w:ascii="Maiandra GD" w:hAnsi="Maiandra GD"/>
          <w:sz w:val="44"/>
          <w:szCs w:val="44"/>
          <w:u w:val="single"/>
        </w:rPr>
        <w:tab/>
      </w:r>
      <w:r w:rsidR="005C2447">
        <w:rPr>
          <w:rFonts w:ascii="Maiandra GD" w:hAnsi="Maiandra GD"/>
          <w:sz w:val="44"/>
          <w:szCs w:val="44"/>
          <w:u w:val="single"/>
        </w:rPr>
        <w:tab/>
      </w:r>
      <w:r w:rsidR="005C2447">
        <w:rPr>
          <w:rFonts w:ascii="Maiandra GD" w:hAnsi="Maiandra GD"/>
          <w:sz w:val="44"/>
          <w:szCs w:val="44"/>
          <w:u w:val="single"/>
        </w:rPr>
        <w:tab/>
      </w:r>
      <w:r w:rsidRPr="00DD3448">
        <w:rPr>
          <w:rFonts w:ascii="Maiandra GD" w:hAnsi="Maiandra GD"/>
          <w:sz w:val="44"/>
          <w:szCs w:val="44"/>
          <w:u w:val="single"/>
        </w:rPr>
        <w:tab/>
      </w:r>
      <w:r w:rsidRPr="00DD3448">
        <w:rPr>
          <w:rFonts w:ascii="Maiandra GD" w:hAnsi="Maiandra GD"/>
          <w:sz w:val="44"/>
          <w:szCs w:val="44"/>
        </w:rPr>
        <w:t xml:space="preserve">  and we have an </w:t>
      </w:r>
      <w:r w:rsidRPr="00DD3448">
        <w:rPr>
          <w:rFonts w:ascii="Maiandra GD" w:hAnsi="Maiandra GD"/>
          <w:sz w:val="44"/>
          <w:szCs w:val="44"/>
          <w:u w:val="single"/>
        </w:rPr>
        <w:tab/>
      </w:r>
      <w:r w:rsidRPr="00DD3448">
        <w:rPr>
          <w:rFonts w:ascii="Maiandra GD" w:hAnsi="Maiandra GD"/>
          <w:sz w:val="44"/>
          <w:szCs w:val="44"/>
          <w:u w:val="single"/>
        </w:rPr>
        <w:tab/>
      </w:r>
      <w:r w:rsidRPr="00DD3448">
        <w:rPr>
          <w:rFonts w:ascii="Maiandra GD" w:hAnsi="Maiandra GD"/>
          <w:sz w:val="44"/>
          <w:szCs w:val="44"/>
          <w:u w:val="single"/>
        </w:rPr>
        <w:tab/>
      </w:r>
      <w:r w:rsidRPr="00DD3448">
        <w:rPr>
          <w:rFonts w:ascii="Maiandra GD" w:hAnsi="Maiandra GD"/>
          <w:sz w:val="44"/>
          <w:szCs w:val="44"/>
          <w:u w:val="single"/>
        </w:rPr>
        <w:tab/>
      </w:r>
      <w:r w:rsidRPr="00DD3448">
        <w:rPr>
          <w:rFonts w:ascii="Maiandra GD" w:hAnsi="Maiandra GD"/>
          <w:sz w:val="44"/>
          <w:szCs w:val="44"/>
        </w:rPr>
        <w:t>.</w:t>
      </w:r>
    </w:p>
    <w:p w:rsidR="00DD3448" w:rsidRPr="00DD3448" w:rsidRDefault="001A6CA2" w:rsidP="00E14FFD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8E4A2E" wp14:editId="39C0A9C4">
                <wp:simplePos x="0" y="0"/>
                <wp:positionH relativeFrom="column">
                  <wp:posOffset>2811780</wp:posOffset>
                </wp:positionH>
                <wp:positionV relativeFrom="paragraph">
                  <wp:posOffset>201930</wp:posOffset>
                </wp:positionV>
                <wp:extent cx="2857500" cy="2255520"/>
                <wp:effectExtent l="0" t="0" r="19050" b="11430"/>
                <wp:wrapNone/>
                <wp:docPr id="17" name="Explosion 1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255520"/>
                        </a:xfrm>
                        <a:prstGeom prst="irregularSeal1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AB6A95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17" o:spid="_x0000_s1026" type="#_x0000_t71" style="position:absolute;margin-left:221.4pt;margin-top:15.9pt;width:225pt;height:177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" filled="f" strokecolor="#243f60 [1604]" strokeweight="2pt"/>
            </w:pict>
          </mc:Fallback>
        </mc:AlternateContent>
      </w:r>
      <w:r w:rsidR="00DD3448">
        <w:rPr>
          <w:rFonts w:ascii="Maiandra GD" w:hAnsi="Maiandra GD"/>
          <w:sz w:val="24"/>
          <w:szCs w:val="24"/>
        </w:rPr>
        <w:t xml:space="preserve">If the image length is </w:t>
      </w:r>
      <w:r w:rsidR="00DD3448">
        <w:rPr>
          <w:rFonts w:ascii="Maiandra GD" w:hAnsi="Maiandra GD"/>
          <w:sz w:val="24"/>
          <w:szCs w:val="24"/>
          <w:u w:val="single"/>
        </w:rPr>
        <w:tab/>
      </w:r>
      <w:r w:rsidR="00DD3448">
        <w:rPr>
          <w:rFonts w:ascii="Maiandra GD" w:hAnsi="Maiandra GD"/>
          <w:sz w:val="24"/>
          <w:szCs w:val="24"/>
          <w:u w:val="single"/>
        </w:rPr>
        <w:tab/>
      </w:r>
      <w:r w:rsidR="00DD3448">
        <w:rPr>
          <w:rFonts w:ascii="Maiandra GD" w:hAnsi="Maiandra GD"/>
          <w:sz w:val="24"/>
          <w:szCs w:val="24"/>
          <w:u w:val="single"/>
        </w:rPr>
        <w:tab/>
      </w:r>
      <w:r w:rsidR="00DD3448">
        <w:rPr>
          <w:rFonts w:ascii="Maiandra GD" w:hAnsi="Maiandra GD"/>
          <w:sz w:val="24"/>
          <w:szCs w:val="24"/>
        </w:rPr>
        <w:t xml:space="preserve"> than the object length then the scale factor is </w:t>
      </w:r>
      <w:r w:rsidR="00DD3448">
        <w:rPr>
          <w:rFonts w:ascii="Maiandra GD" w:hAnsi="Maiandra GD"/>
          <w:sz w:val="24"/>
          <w:szCs w:val="24"/>
          <w:u w:val="single"/>
        </w:rPr>
        <w:tab/>
      </w:r>
      <w:r w:rsidR="00DD3448">
        <w:rPr>
          <w:rFonts w:ascii="Maiandra GD" w:hAnsi="Maiandra GD"/>
          <w:sz w:val="24"/>
          <w:szCs w:val="24"/>
          <w:u w:val="single"/>
        </w:rPr>
        <w:tab/>
      </w:r>
      <w:r w:rsidR="00DD3448">
        <w:rPr>
          <w:rFonts w:ascii="Maiandra GD" w:hAnsi="Maiandra GD"/>
          <w:sz w:val="24"/>
          <w:szCs w:val="24"/>
          <w:u w:val="single"/>
        </w:rPr>
        <w:tab/>
      </w:r>
      <w:r w:rsidR="005C2447">
        <w:rPr>
          <w:rFonts w:ascii="Maiandra GD" w:hAnsi="Maiandra GD"/>
          <w:sz w:val="24"/>
          <w:szCs w:val="24"/>
          <w:u w:val="single"/>
        </w:rPr>
        <w:tab/>
      </w:r>
      <w:r w:rsidR="00DD3448">
        <w:rPr>
          <w:rFonts w:ascii="Maiandra GD" w:hAnsi="Maiandra GD"/>
          <w:sz w:val="24"/>
          <w:szCs w:val="24"/>
          <w:u w:val="single"/>
        </w:rPr>
        <w:tab/>
      </w:r>
      <w:r w:rsidR="00DD3448">
        <w:rPr>
          <w:rFonts w:ascii="Maiandra GD" w:hAnsi="Maiandra GD"/>
          <w:sz w:val="24"/>
          <w:szCs w:val="24"/>
        </w:rPr>
        <w:t xml:space="preserve"> </w:t>
      </w:r>
      <w:r w:rsidR="004C4867">
        <w:rPr>
          <w:rFonts w:ascii="Maiandra GD" w:hAnsi="Maiandra GD"/>
          <w:sz w:val="24"/>
          <w:szCs w:val="24"/>
        </w:rPr>
        <w:t>and we have a</w:t>
      </w:r>
      <w:r w:rsidR="00DD3448">
        <w:rPr>
          <w:rFonts w:ascii="Maiandra GD" w:hAnsi="Maiandra GD"/>
          <w:sz w:val="24"/>
          <w:szCs w:val="24"/>
        </w:rPr>
        <w:t xml:space="preserve"> </w:t>
      </w:r>
      <w:r w:rsidR="00DD3448">
        <w:rPr>
          <w:rFonts w:ascii="Maiandra GD" w:hAnsi="Maiandra GD"/>
          <w:sz w:val="24"/>
          <w:szCs w:val="24"/>
          <w:u w:val="single"/>
        </w:rPr>
        <w:tab/>
      </w:r>
      <w:r w:rsidR="00DD3448">
        <w:rPr>
          <w:rFonts w:ascii="Maiandra GD" w:hAnsi="Maiandra GD"/>
          <w:sz w:val="24"/>
          <w:szCs w:val="24"/>
          <w:u w:val="single"/>
        </w:rPr>
        <w:tab/>
      </w:r>
      <w:r w:rsidR="00DD3448">
        <w:rPr>
          <w:rFonts w:ascii="Maiandra GD" w:hAnsi="Maiandra GD"/>
          <w:sz w:val="24"/>
          <w:szCs w:val="24"/>
          <w:u w:val="single"/>
        </w:rPr>
        <w:tab/>
      </w:r>
      <w:r w:rsidR="00DD3448">
        <w:rPr>
          <w:rFonts w:ascii="Maiandra GD" w:hAnsi="Maiandra GD"/>
          <w:sz w:val="24"/>
          <w:szCs w:val="24"/>
          <w:u w:val="single"/>
        </w:rPr>
        <w:tab/>
      </w:r>
      <w:r w:rsidR="00DD3448">
        <w:rPr>
          <w:rFonts w:ascii="Maiandra GD" w:hAnsi="Maiandra GD"/>
          <w:sz w:val="24"/>
          <w:szCs w:val="24"/>
        </w:rPr>
        <w:t>.</w:t>
      </w:r>
    </w:p>
    <w:p w:rsidR="001A6CA2" w:rsidRDefault="001A6CA2" w:rsidP="00E14FFD">
      <w:pPr>
        <w:rPr>
          <w:rFonts w:ascii="Maiandra GD" w:hAnsi="Maiandra GD"/>
          <w:sz w:val="24"/>
          <w:szCs w:val="24"/>
        </w:rPr>
      </w:pPr>
    </w:p>
    <w:p w:rsidR="001A6CA2" w:rsidRDefault="001A6CA2" w:rsidP="00E14FFD">
      <w:pPr>
        <w:rPr>
          <w:rFonts w:ascii="Maiandra GD" w:hAnsi="Maiandra GD"/>
          <w:sz w:val="24"/>
          <w:szCs w:val="24"/>
        </w:rPr>
      </w:pPr>
    </w:p>
    <w:p w:rsidR="00DD3448" w:rsidRDefault="00DD3448" w:rsidP="00E14FFD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Scale is ALWAYS written in the form of:     </w:t>
      </w:r>
    </w:p>
    <w:p w:rsidR="001A6CA2" w:rsidRDefault="001A6CA2" w:rsidP="00E14FFD">
      <w:pPr>
        <w:rPr>
          <w:rFonts w:ascii="Maiandra GD" w:hAnsi="Maiandra GD"/>
          <w:sz w:val="24"/>
          <w:szCs w:val="24"/>
        </w:rPr>
      </w:pPr>
    </w:p>
    <w:p w:rsidR="001A6CA2" w:rsidRDefault="001A6CA2" w:rsidP="00E14FFD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78720" behindDoc="1" locked="0" layoutInCell="1" allowOverlap="1" wp14:anchorId="78D5B521" wp14:editId="3992ACD3">
            <wp:simplePos x="0" y="0"/>
            <wp:positionH relativeFrom="column">
              <wp:posOffset>38100</wp:posOffset>
            </wp:positionH>
            <wp:positionV relativeFrom="paragraph">
              <wp:posOffset>66675</wp:posOffset>
            </wp:positionV>
            <wp:extent cx="1546225" cy="1577340"/>
            <wp:effectExtent l="0" t="0" r="0" b="3810"/>
            <wp:wrapTight wrapText="bothSides">
              <wp:wrapPolygon edited="0">
                <wp:start x="0" y="0"/>
                <wp:lineTo x="0" y="21391"/>
                <wp:lineTo x="21290" y="21391"/>
                <wp:lineTo x="2129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A43BDD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6225" cy="1577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2447" w:rsidRDefault="005C2447" w:rsidP="00E14FFD">
      <w:pPr>
        <w:rPr>
          <w:rFonts w:ascii="Maiandra GD" w:hAnsi="Maiandra GD"/>
          <w:sz w:val="24"/>
          <w:szCs w:val="24"/>
        </w:rPr>
      </w:pPr>
    </w:p>
    <w:p w:rsidR="00DD3448" w:rsidRDefault="00DD3448" w:rsidP="00E14FFD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Find the scale factor from the diagram:</w:t>
      </w:r>
    </w:p>
    <w:p w:rsidR="00DD3448" w:rsidRDefault="00DD3448" w:rsidP="00E14FFD">
      <w:pPr>
        <w:rPr>
          <w:rFonts w:ascii="Maiandra GD" w:hAnsi="Maiandra GD"/>
          <w:sz w:val="24"/>
          <w:szCs w:val="24"/>
        </w:rPr>
      </w:pPr>
    </w:p>
    <w:p w:rsidR="001A6CA2" w:rsidRDefault="001A6CA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br w:type="page"/>
      </w:r>
    </w:p>
    <w:p w:rsidR="00DD3448" w:rsidRDefault="00A30431" w:rsidP="00E14FFD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noProof/>
          <w:sz w:val="24"/>
          <w:szCs w:val="24"/>
          <w:lang w:val="en-CA" w:eastAsia="en-CA"/>
        </w:rPr>
        <w:lastRenderedPageBreak/>
        <w:drawing>
          <wp:anchor distT="0" distB="0" distL="114300" distR="114300" simplePos="0" relativeHeight="251673600" behindDoc="1" locked="0" layoutInCell="1" allowOverlap="1" wp14:anchorId="16706211" wp14:editId="706EEF01">
            <wp:simplePos x="0" y="0"/>
            <wp:positionH relativeFrom="column">
              <wp:posOffset>3931920</wp:posOffset>
            </wp:positionH>
            <wp:positionV relativeFrom="paragraph">
              <wp:posOffset>22860</wp:posOffset>
            </wp:positionV>
            <wp:extent cx="1996440" cy="1348740"/>
            <wp:effectExtent l="0" t="0" r="3810" b="3810"/>
            <wp:wrapTight wrapText="bothSides">
              <wp:wrapPolygon edited="0">
                <wp:start x="0" y="0"/>
                <wp:lineTo x="0" y="21356"/>
                <wp:lineTo x="21435" y="21356"/>
                <wp:lineTo x="21435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milar triangles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6440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aiandra GD" w:hAnsi="Maiandra GD"/>
          <w:sz w:val="24"/>
          <w:szCs w:val="24"/>
        </w:rPr>
        <w:t>These two triangles are similar.  Find the length of DE.</w:t>
      </w:r>
    </w:p>
    <w:p w:rsidR="00A30431" w:rsidRDefault="00A30431" w:rsidP="00E14FFD">
      <w:pPr>
        <w:rPr>
          <w:rFonts w:ascii="Maiandra GD" w:hAnsi="Maiandra GD"/>
          <w:sz w:val="24"/>
          <w:szCs w:val="24"/>
        </w:rPr>
      </w:pPr>
    </w:p>
    <w:p w:rsidR="00A30431" w:rsidRDefault="00A30431" w:rsidP="00E14FFD">
      <w:pPr>
        <w:rPr>
          <w:rFonts w:ascii="Maiandra GD" w:hAnsi="Maiandra GD"/>
          <w:sz w:val="24"/>
          <w:szCs w:val="24"/>
        </w:rPr>
      </w:pPr>
    </w:p>
    <w:p w:rsidR="00A30431" w:rsidRDefault="00A30431" w:rsidP="00E14FFD">
      <w:pPr>
        <w:rPr>
          <w:rFonts w:ascii="Maiandra GD" w:hAnsi="Maiandra GD"/>
          <w:sz w:val="24"/>
          <w:szCs w:val="24"/>
        </w:rPr>
      </w:pPr>
    </w:p>
    <w:p w:rsidR="00A30431" w:rsidRDefault="00A30431" w:rsidP="00E14FFD">
      <w:pPr>
        <w:rPr>
          <w:rFonts w:ascii="Maiandra GD" w:hAnsi="Maiandra GD"/>
          <w:sz w:val="24"/>
          <w:szCs w:val="24"/>
        </w:rPr>
      </w:pPr>
    </w:p>
    <w:p w:rsidR="00254E93" w:rsidRDefault="00A30431" w:rsidP="00E14FFD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Surveyors are using a measuring device called a tight-chain to determine boundaries of plots of land.  Two surveyors determine that a proposed building site is rectangular, measuring 175 m x 50</w:t>
      </w:r>
      <w:r w:rsidR="00936FC5">
        <w:rPr>
          <w:rFonts w:ascii="Maiandra GD" w:hAnsi="Maiandra GD"/>
          <w:sz w:val="24"/>
          <w:szCs w:val="24"/>
        </w:rPr>
        <w:t xml:space="preserve"> </w:t>
      </w:r>
      <w:r>
        <w:rPr>
          <w:rFonts w:ascii="Maiandra GD" w:hAnsi="Maiandra GD"/>
          <w:sz w:val="24"/>
          <w:szCs w:val="24"/>
        </w:rPr>
        <w:t xml:space="preserve">m.  To make a scale drawing of the site, they use a scale of </w:t>
      </w:r>
      <w:proofErr w:type="gramStart"/>
      <w:r>
        <w:rPr>
          <w:rFonts w:ascii="Maiandra GD" w:hAnsi="Maiandra GD"/>
          <w:sz w:val="24"/>
          <w:szCs w:val="24"/>
        </w:rPr>
        <w:t>1 :</w:t>
      </w:r>
      <w:proofErr w:type="gramEnd"/>
      <w:r>
        <w:rPr>
          <w:rFonts w:ascii="Maiandra GD" w:hAnsi="Maiandra GD"/>
          <w:sz w:val="24"/>
          <w:szCs w:val="24"/>
        </w:rPr>
        <w:t xml:space="preserve"> 2500.</w:t>
      </w:r>
    </w:p>
    <w:p w:rsidR="00A30431" w:rsidRDefault="00A30431" w:rsidP="00E14FFD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What are the d</w:t>
      </w:r>
      <w:r w:rsidR="00936FC5">
        <w:rPr>
          <w:rFonts w:ascii="Maiandra GD" w:hAnsi="Maiandra GD"/>
          <w:sz w:val="24"/>
          <w:szCs w:val="24"/>
        </w:rPr>
        <w:t xml:space="preserve">imensions of the scale drawing </w:t>
      </w:r>
      <w:r>
        <w:rPr>
          <w:rFonts w:ascii="Maiandra GD" w:hAnsi="Maiandra GD"/>
          <w:sz w:val="24"/>
          <w:szCs w:val="24"/>
        </w:rPr>
        <w:t xml:space="preserve">of the building site in </w:t>
      </w:r>
      <w:proofErr w:type="spellStart"/>
      <w:r w:rsidRPr="00A30431">
        <w:rPr>
          <w:rFonts w:ascii="Maiandra GD" w:hAnsi="Maiandra GD"/>
          <w:b/>
          <w:sz w:val="24"/>
          <w:szCs w:val="24"/>
        </w:rPr>
        <w:t>centimetres</w:t>
      </w:r>
      <w:proofErr w:type="spellEnd"/>
      <w:r>
        <w:rPr>
          <w:rFonts w:ascii="Maiandra GD" w:hAnsi="Maiandra GD"/>
          <w:sz w:val="24"/>
          <w:szCs w:val="24"/>
        </w:rPr>
        <w:t>?</w:t>
      </w:r>
    </w:p>
    <w:p w:rsidR="00A30431" w:rsidRDefault="00A30431" w:rsidP="00E14FFD">
      <w:pPr>
        <w:rPr>
          <w:rFonts w:ascii="Maiandra GD" w:hAnsi="Maiandra GD"/>
          <w:sz w:val="24"/>
          <w:szCs w:val="24"/>
        </w:rPr>
      </w:pPr>
    </w:p>
    <w:p w:rsidR="00A30431" w:rsidRDefault="00A30431" w:rsidP="00E14FFD">
      <w:pPr>
        <w:rPr>
          <w:rFonts w:ascii="Maiandra GD" w:hAnsi="Maiandra GD"/>
          <w:sz w:val="24"/>
          <w:szCs w:val="24"/>
        </w:rPr>
      </w:pPr>
    </w:p>
    <w:p w:rsidR="00A30431" w:rsidRDefault="00A30431" w:rsidP="00E14FFD">
      <w:pPr>
        <w:rPr>
          <w:rFonts w:ascii="Maiandra GD" w:hAnsi="Maiandra GD"/>
          <w:sz w:val="24"/>
          <w:szCs w:val="24"/>
        </w:rPr>
      </w:pPr>
    </w:p>
    <w:p w:rsidR="00A30431" w:rsidRDefault="001A6CA2" w:rsidP="00E14FFD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noProof/>
          <w:sz w:val="24"/>
          <w:szCs w:val="24"/>
          <w:lang w:val="en-CA" w:eastAsia="en-CA"/>
        </w:rPr>
        <w:drawing>
          <wp:anchor distT="0" distB="0" distL="114300" distR="114300" simplePos="0" relativeHeight="251675648" behindDoc="1" locked="0" layoutInCell="1" allowOverlap="1" wp14:anchorId="04967015" wp14:editId="1A568762">
            <wp:simplePos x="0" y="0"/>
            <wp:positionH relativeFrom="column">
              <wp:posOffset>4785360</wp:posOffset>
            </wp:positionH>
            <wp:positionV relativeFrom="paragraph">
              <wp:posOffset>80010</wp:posOffset>
            </wp:positionV>
            <wp:extent cx="1714500" cy="1714500"/>
            <wp:effectExtent l="0" t="0" r="0" b="0"/>
            <wp:wrapTight wrapText="bothSides">
              <wp:wrapPolygon edited="0">
                <wp:start x="0" y="0"/>
                <wp:lineTo x="0" y="21360"/>
                <wp:lineTo x="21360" y="21360"/>
                <wp:lineTo x="21360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ir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0431" w:rsidRDefault="00A30431" w:rsidP="00E14FFD">
      <w:pPr>
        <w:rPr>
          <w:rFonts w:ascii="Maiandra GD" w:eastAsiaTheme="minorEastAsia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A doll house is </w:t>
      </w:r>
      <w:bookmarkStart w:id="2" w:name="OLE_LINK2"/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10</m:t>
            </m:r>
          </m:den>
        </m:f>
      </m:oMath>
      <w:bookmarkEnd w:id="2"/>
      <w:r>
        <w:rPr>
          <w:rFonts w:ascii="Maiandra GD" w:eastAsiaTheme="minorEastAsia" w:hAnsi="Maiandra GD"/>
          <w:sz w:val="24"/>
          <w:szCs w:val="24"/>
        </w:rPr>
        <w:t xml:space="preserve"> of the actual size of a house.  If a chair in the dollhouse is 2.75 cm tall, how tall is the actual chair that it models?</w:t>
      </w:r>
    </w:p>
    <w:p w:rsidR="00A30431" w:rsidRDefault="00A30431" w:rsidP="00E14FFD">
      <w:pPr>
        <w:rPr>
          <w:rFonts w:ascii="Maiandra GD" w:eastAsiaTheme="minorEastAsia" w:hAnsi="Maiandra GD"/>
          <w:sz w:val="24"/>
          <w:szCs w:val="24"/>
        </w:rPr>
      </w:pPr>
    </w:p>
    <w:p w:rsidR="00A30431" w:rsidRDefault="00A30431" w:rsidP="00E14FFD">
      <w:pPr>
        <w:rPr>
          <w:rFonts w:ascii="Maiandra GD" w:eastAsiaTheme="minorEastAsia" w:hAnsi="Maiandra GD"/>
          <w:sz w:val="24"/>
          <w:szCs w:val="24"/>
        </w:rPr>
      </w:pPr>
    </w:p>
    <w:p w:rsidR="00A30431" w:rsidRDefault="00A30431" w:rsidP="00E14FFD">
      <w:pPr>
        <w:rPr>
          <w:rFonts w:ascii="Maiandra GD" w:eastAsiaTheme="minorEastAsia" w:hAnsi="Maiandra GD"/>
          <w:sz w:val="24"/>
          <w:szCs w:val="24"/>
        </w:rPr>
      </w:pPr>
    </w:p>
    <w:p w:rsidR="00A30431" w:rsidRDefault="00D45AD3" w:rsidP="00E14FFD">
      <w:pPr>
        <w:rPr>
          <w:rFonts w:ascii="Maiandra GD" w:eastAsiaTheme="minorEastAsia" w:hAnsi="Maiandra GD"/>
          <w:sz w:val="24"/>
          <w:szCs w:val="24"/>
        </w:rPr>
      </w:pPr>
      <w:r w:rsidRPr="00D45AD3">
        <w:rPr>
          <w:rFonts w:ascii="Maiandra GD" w:eastAsiaTheme="minorEastAsia" w:hAnsi="Maiandra GD"/>
          <w:sz w:val="24"/>
          <w:szCs w:val="24"/>
        </w:rPr>
        <w:t>Ex. A tree casts a shadow 3.2 m long. At the same time a 1.7 m tall man standing near the tree casts a shadow 0.8 m long. Determine the height of the tree to the nearest tenth.</w:t>
      </w:r>
    </w:p>
    <w:p w:rsidR="00D45AD3" w:rsidRDefault="00D45AD3" w:rsidP="00E14FFD">
      <w:pPr>
        <w:rPr>
          <w:rFonts w:ascii="Maiandra GD" w:eastAsiaTheme="minorEastAsia" w:hAnsi="Maiandra GD"/>
          <w:sz w:val="24"/>
          <w:szCs w:val="24"/>
        </w:rPr>
      </w:pPr>
    </w:p>
    <w:p w:rsidR="00D45AD3" w:rsidRDefault="00D45AD3" w:rsidP="00E14FFD">
      <w:pPr>
        <w:rPr>
          <w:rFonts w:ascii="Maiandra GD" w:eastAsiaTheme="minorEastAsia" w:hAnsi="Maiandra GD"/>
          <w:sz w:val="24"/>
          <w:szCs w:val="24"/>
        </w:rPr>
      </w:pPr>
    </w:p>
    <w:p w:rsidR="00D45AD3" w:rsidRDefault="00D45AD3" w:rsidP="00E14FFD">
      <w:pPr>
        <w:rPr>
          <w:rFonts w:ascii="Maiandra GD" w:eastAsiaTheme="minorEastAsia" w:hAnsi="Maiandra GD"/>
          <w:sz w:val="24"/>
          <w:szCs w:val="24"/>
        </w:rPr>
      </w:pPr>
    </w:p>
    <w:p w:rsidR="00D45AD3" w:rsidRDefault="00D45AD3" w:rsidP="00E14FFD">
      <w:pPr>
        <w:rPr>
          <w:rFonts w:ascii="Maiandra GD" w:eastAsiaTheme="minorEastAsia" w:hAnsi="Maiandra GD"/>
          <w:sz w:val="24"/>
          <w:szCs w:val="24"/>
        </w:rPr>
      </w:pPr>
    </w:p>
    <w:p w:rsidR="00D45AD3" w:rsidRDefault="00D45AD3" w:rsidP="00E14FFD">
      <w:pPr>
        <w:rPr>
          <w:rFonts w:ascii="Maiandra GD" w:eastAsiaTheme="minorEastAsia" w:hAnsi="Maiandra GD"/>
          <w:sz w:val="24"/>
          <w:szCs w:val="24"/>
        </w:rPr>
      </w:pPr>
    </w:p>
    <w:p w:rsidR="00A30431" w:rsidRDefault="00A30431" w:rsidP="00E14FFD">
      <w:pPr>
        <w:rPr>
          <w:rFonts w:ascii="Maiandra GD" w:eastAsiaTheme="minorEastAsia" w:hAnsi="Maiandra GD"/>
          <w:sz w:val="24"/>
          <w:szCs w:val="24"/>
        </w:rPr>
      </w:pPr>
    </w:p>
    <w:p w:rsidR="0042691A" w:rsidRDefault="0042691A" w:rsidP="00E14FFD">
      <w:pPr>
        <w:rPr>
          <w:rFonts w:ascii="Maiandra GD" w:eastAsiaTheme="minorEastAsia" w:hAnsi="Maiandra GD"/>
          <w:sz w:val="24"/>
          <w:szCs w:val="24"/>
        </w:rPr>
      </w:pPr>
    </w:p>
    <w:p w:rsidR="00254E93" w:rsidRPr="00E14FFD" w:rsidRDefault="0042691A" w:rsidP="00E14FFD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>Page 479:  1-4, 6,</w:t>
      </w:r>
      <w:r w:rsidRPr="00E14FFD">
        <w:rPr>
          <w:rFonts w:ascii="Maiandra GD" w:hAnsi="Maiandra GD"/>
          <w:sz w:val="24"/>
          <w:szCs w:val="24"/>
        </w:rPr>
        <w:t xml:space="preserve"> 13, 14</w:t>
      </w:r>
    </w:p>
    <w:sectPr w:rsidR="00254E93" w:rsidRPr="00E14FFD" w:rsidSect="003C069D">
      <w:headerReference w:type="first" r:id="rId11"/>
      <w:pgSz w:w="12240" w:h="15840"/>
      <w:pgMar w:top="1080" w:right="72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0E1E" w:rsidRDefault="00220E1E" w:rsidP="00C2297E">
      <w:pPr>
        <w:spacing w:after="0" w:line="240" w:lineRule="auto"/>
      </w:pPr>
      <w:r>
        <w:separator/>
      </w:r>
    </w:p>
  </w:endnote>
  <w:endnote w:type="continuationSeparator" w:id="0">
    <w:p w:rsidR="00220E1E" w:rsidRDefault="00220E1E" w:rsidP="00C22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0E1E" w:rsidRDefault="00220E1E" w:rsidP="00C2297E">
      <w:pPr>
        <w:spacing w:after="0" w:line="240" w:lineRule="auto"/>
      </w:pPr>
      <w:r>
        <w:separator/>
      </w:r>
    </w:p>
  </w:footnote>
  <w:footnote w:type="continuationSeparator" w:id="0">
    <w:p w:rsidR="00220E1E" w:rsidRDefault="00220E1E" w:rsidP="00C22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97E" w:rsidRDefault="00041564" w:rsidP="00C2297E">
    <w:pPr>
      <w:pStyle w:val="Header"/>
    </w:pPr>
    <w:r w:rsidRPr="00F07F08">
      <w:rPr>
        <w:rFonts w:ascii="Comic Sans MS" w:hAnsi="Comic Sans MS"/>
      </w:rPr>
      <w:t xml:space="preserve">Date </w:t>
    </w:r>
    <w:r>
      <w:rPr>
        <w:rFonts w:ascii="Comic Sans MS" w:hAnsi="Comic Sans MS"/>
      </w:rPr>
      <w:t>__________________</w:t>
    </w:r>
    <w:r w:rsidR="00BF56EC">
      <w:tab/>
    </w:r>
    <w:r w:rsidR="00BF56EC">
      <w:tab/>
    </w:r>
    <w:r w:rsidR="00C2297E">
      <w:t>Foundations Math 11</w:t>
    </w:r>
  </w:p>
  <w:p w:rsidR="00C2297E" w:rsidRDefault="00C229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E02D2"/>
    <w:multiLevelType w:val="hybridMultilevel"/>
    <w:tmpl w:val="BE86B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E586D"/>
    <w:multiLevelType w:val="hybridMultilevel"/>
    <w:tmpl w:val="D132E2D0"/>
    <w:lvl w:ilvl="0" w:tplc="8AD0C5D4">
      <w:start w:val="1"/>
      <w:numFmt w:val="lowerLetter"/>
      <w:lvlText w:val="%1)"/>
      <w:lvlJc w:val="left"/>
      <w:pPr>
        <w:ind w:left="47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90" w:hanging="360"/>
      </w:pPr>
    </w:lvl>
    <w:lvl w:ilvl="2" w:tplc="0409001B" w:tentative="1">
      <w:start w:val="1"/>
      <w:numFmt w:val="lowerRoman"/>
      <w:lvlText w:val="%3."/>
      <w:lvlJc w:val="right"/>
      <w:pPr>
        <w:ind w:left="6210" w:hanging="180"/>
      </w:pPr>
    </w:lvl>
    <w:lvl w:ilvl="3" w:tplc="0409000F" w:tentative="1">
      <w:start w:val="1"/>
      <w:numFmt w:val="decimal"/>
      <w:lvlText w:val="%4."/>
      <w:lvlJc w:val="left"/>
      <w:pPr>
        <w:ind w:left="6930" w:hanging="360"/>
      </w:pPr>
    </w:lvl>
    <w:lvl w:ilvl="4" w:tplc="04090019" w:tentative="1">
      <w:start w:val="1"/>
      <w:numFmt w:val="lowerLetter"/>
      <w:lvlText w:val="%5."/>
      <w:lvlJc w:val="left"/>
      <w:pPr>
        <w:ind w:left="7650" w:hanging="360"/>
      </w:pPr>
    </w:lvl>
    <w:lvl w:ilvl="5" w:tplc="0409001B" w:tentative="1">
      <w:start w:val="1"/>
      <w:numFmt w:val="lowerRoman"/>
      <w:lvlText w:val="%6."/>
      <w:lvlJc w:val="right"/>
      <w:pPr>
        <w:ind w:left="8370" w:hanging="180"/>
      </w:pPr>
    </w:lvl>
    <w:lvl w:ilvl="6" w:tplc="0409000F" w:tentative="1">
      <w:start w:val="1"/>
      <w:numFmt w:val="decimal"/>
      <w:lvlText w:val="%7."/>
      <w:lvlJc w:val="left"/>
      <w:pPr>
        <w:ind w:left="9090" w:hanging="360"/>
      </w:pPr>
    </w:lvl>
    <w:lvl w:ilvl="7" w:tplc="04090019" w:tentative="1">
      <w:start w:val="1"/>
      <w:numFmt w:val="lowerLetter"/>
      <w:lvlText w:val="%8."/>
      <w:lvlJc w:val="left"/>
      <w:pPr>
        <w:ind w:left="9810" w:hanging="360"/>
      </w:pPr>
    </w:lvl>
    <w:lvl w:ilvl="8" w:tplc="0409001B" w:tentative="1">
      <w:start w:val="1"/>
      <w:numFmt w:val="lowerRoman"/>
      <w:lvlText w:val="%9."/>
      <w:lvlJc w:val="right"/>
      <w:pPr>
        <w:ind w:left="10530" w:hanging="180"/>
      </w:pPr>
    </w:lvl>
  </w:abstractNum>
  <w:abstractNum w:abstractNumId="2" w15:restartNumberingAfterBreak="0">
    <w:nsid w:val="18356101"/>
    <w:multiLevelType w:val="hybridMultilevel"/>
    <w:tmpl w:val="197AE4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519BE"/>
    <w:multiLevelType w:val="hybridMultilevel"/>
    <w:tmpl w:val="858A6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8195C"/>
    <w:multiLevelType w:val="hybridMultilevel"/>
    <w:tmpl w:val="4502E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4581C"/>
    <w:multiLevelType w:val="hybridMultilevel"/>
    <w:tmpl w:val="EB4C88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9A7168"/>
    <w:multiLevelType w:val="hybridMultilevel"/>
    <w:tmpl w:val="FA3A1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B0697"/>
    <w:multiLevelType w:val="hybridMultilevel"/>
    <w:tmpl w:val="21B0D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5941CC"/>
    <w:multiLevelType w:val="hybridMultilevel"/>
    <w:tmpl w:val="E97A8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D300D"/>
    <w:multiLevelType w:val="hybridMultilevel"/>
    <w:tmpl w:val="62E68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08203E"/>
    <w:multiLevelType w:val="hybridMultilevel"/>
    <w:tmpl w:val="2FC05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D75776"/>
    <w:multiLevelType w:val="hybridMultilevel"/>
    <w:tmpl w:val="1EE46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0576D4"/>
    <w:multiLevelType w:val="hybridMultilevel"/>
    <w:tmpl w:val="690093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23202"/>
    <w:multiLevelType w:val="hybridMultilevel"/>
    <w:tmpl w:val="6E3C6E22"/>
    <w:lvl w:ilvl="0" w:tplc="AA0403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AA70ED"/>
    <w:multiLevelType w:val="hybridMultilevel"/>
    <w:tmpl w:val="F8461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F7219E"/>
    <w:multiLevelType w:val="hybridMultilevel"/>
    <w:tmpl w:val="C1601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92AFB"/>
    <w:multiLevelType w:val="hybridMultilevel"/>
    <w:tmpl w:val="18EA17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BC5CF8"/>
    <w:multiLevelType w:val="hybridMultilevel"/>
    <w:tmpl w:val="D0862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0"/>
  </w:num>
  <w:num w:numId="4">
    <w:abstractNumId w:val="4"/>
  </w:num>
  <w:num w:numId="5">
    <w:abstractNumId w:val="9"/>
  </w:num>
  <w:num w:numId="6">
    <w:abstractNumId w:val="15"/>
  </w:num>
  <w:num w:numId="7">
    <w:abstractNumId w:val="10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3"/>
  </w:num>
  <w:num w:numId="13">
    <w:abstractNumId w:val="6"/>
  </w:num>
  <w:num w:numId="14">
    <w:abstractNumId w:val="17"/>
  </w:num>
  <w:num w:numId="15">
    <w:abstractNumId w:val="1"/>
  </w:num>
  <w:num w:numId="16">
    <w:abstractNumId w:val="2"/>
  </w:num>
  <w:num w:numId="17">
    <w:abstractNumId w:val="1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7F08"/>
    <w:rsid w:val="000045EB"/>
    <w:rsid w:val="00005200"/>
    <w:rsid w:val="00041564"/>
    <w:rsid w:val="00177F44"/>
    <w:rsid w:val="001A6CA2"/>
    <w:rsid w:val="001D249F"/>
    <w:rsid w:val="001E3DA2"/>
    <w:rsid w:val="001F703F"/>
    <w:rsid w:val="002062FB"/>
    <w:rsid w:val="0021005A"/>
    <w:rsid w:val="00220E1E"/>
    <w:rsid w:val="00254E93"/>
    <w:rsid w:val="002B715A"/>
    <w:rsid w:val="00321BEA"/>
    <w:rsid w:val="00371466"/>
    <w:rsid w:val="003B3725"/>
    <w:rsid w:val="003C069D"/>
    <w:rsid w:val="003F3D90"/>
    <w:rsid w:val="0042691A"/>
    <w:rsid w:val="0043620F"/>
    <w:rsid w:val="00467EEC"/>
    <w:rsid w:val="004865DA"/>
    <w:rsid w:val="00495A8A"/>
    <w:rsid w:val="004B2D2C"/>
    <w:rsid w:val="004C4867"/>
    <w:rsid w:val="004E56BA"/>
    <w:rsid w:val="00516016"/>
    <w:rsid w:val="005324CB"/>
    <w:rsid w:val="0057123B"/>
    <w:rsid w:val="005C2447"/>
    <w:rsid w:val="005F6BB2"/>
    <w:rsid w:val="00600FE5"/>
    <w:rsid w:val="00607E34"/>
    <w:rsid w:val="006742A4"/>
    <w:rsid w:val="00775C24"/>
    <w:rsid w:val="007B2B5B"/>
    <w:rsid w:val="007D3623"/>
    <w:rsid w:val="00863E69"/>
    <w:rsid w:val="00881D6C"/>
    <w:rsid w:val="00936FC5"/>
    <w:rsid w:val="009D776B"/>
    <w:rsid w:val="00A26515"/>
    <w:rsid w:val="00A30431"/>
    <w:rsid w:val="00A45024"/>
    <w:rsid w:val="00A62F06"/>
    <w:rsid w:val="00B21660"/>
    <w:rsid w:val="00B85BF9"/>
    <w:rsid w:val="00BF56EC"/>
    <w:rsid w:val="00C155FA"/>
    <w:rsid w:val="00C2297E"/>
    <w:rsid w:val="00C84404"/>
    <w:rsid w:val="00C920D0"/>
    <w:rsid w:val="00CC4480"/>
    <w:rsid w:val="00D106FD"/>
    <w:rsid w:val="00D37ED8"/>
    <w:rsid w:val="00D42078"/>
    <w:rsid w:val="00D45AD3"/>
    <w:rsid w:val="00D64644"/>
    <w:rsid w:val="00D76548"/>
    <w:rsid w:val="00D76B23"/>
    <w:rsid w:val="00D969AF"/>
    <w:rsid w:val="00DD3448"/>
    <w:rsid w:val="00E0501D"/>
    <w:rsid w:val="00E1491F"/>
    <w:rsid w:val="00E14FFD"/>
    <w:rsid w:val="00E347D8"/>
    <w:rsid w:val="00E37C69"/>
    <w:rsid w:val="00E5040A"/>
    <w:rsid w:val="00E54D5E"/>
    <w:rsid w:val="00E776D5"/>
    <w:rsid w:val="00EC642A"/>
    <w:rsid w:val="00F07F08"/>
    <w:rsid w:val="00F32CAD"/>
    <w:rsid w:val="00F4106B"/>
    <w:rsid w:val="00F85C17"/>
    <w:rsid w:val="00F96A8F"/>
    <w:rsid w:val="00FA596F"/>
    <w:rsid w:val="00FC4986"/>
    <w:rsid w:val="00FF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269F8"/>
  <w15:docId w15:val="{C2B54514-ABDA-4DF9-AC60-6323276D6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F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97E"/>
  </w:style>
  <w:style w:type="paragraph" w:styleId="Footer">
    <w:name w:val="footer"/>
    <w:basedOn w:val="Normal"/>
    <w:link w:val="Foot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97E"/>
  </w:style>
  <w:style w:type="character" w:styleId="PlaceholderText">
    <w:name w:val="Placeholder Text"/>
    <w:basedOn w:val="DefaultParagraphFont"/>
    <w:uiPriority w:val="99"/>
    <w:semiHidden/>
    <w:rsid w:val="004865DA"/>
    <w:rPr>
      <w:color w:val="808080"/>
    </w:rPr>
  </w:style>
  <w:style w:type="paragraph" w:styleId="ListParagraph">
    <w:name w:val="List Paragraph"/>
    <w:basedOn w:val="Normal"/>
    <w:uiPriority w:val="34"/>
    <w:qFormat/>
    <w:rsid w:val="00D64644"/>
    <w:pPr>
      <w:ind w:left="720"/>
      <w:contextualSpacing/>
    </w:pPr>
  </w:style>
  <w:style w:type="table" w:styleId="TableGrid">
    <w:name w:val="Table Grid"/>
    <w:basedOn w:val="TableNormal"/>
    <w:uiPriority w:val="59"/>
    <w:rsid w:val="000052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57123B"/>
    <w:pPr>
      <w:spacing w:after="0" w:line="240" w:lineRule="auto"/>
    </w:pPr>
    <w:rPr>
      <w:rFonts w:ascii="Comic Sans MS" w:hAnsi="Comic Sans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1">
    <w:name w:val="H1"/>
    <w:basedOn w:val="Normal"/>
    <w:rsid w:val="00177F44"/>
    <w:pPr>
      <w:tabs>
        <w:tab w:val="center" w:pos="9144"/>
      </w:tabs>
      <w:spacing w:after="160" w:line="360" w:lineRule="exact"/>
    </w:pPr>
    <w:rPr>
      <w:rFonts w:ascii="Verdana" w:eastAsia="Times New Roman" w:hAnsi="Verdana" w:cs="Arial"/>
      <w:b/>
      <w:bCs/>
      <w:sz w:val="36"/>
      <w:szCs w:val="24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59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Simon Harris</cp:lastModifiedBy>
  <cp:revision>4</cp:revision>
  <cp:lastPrinted>2024-12-18T18:37:00Z</cp:lastPrinted>
  <dcterms:created xsi:type="dcterms:W3CDTF">2018-11-18T00:06:00Z</dcterms:created>
  <dcterms:modified xsi:type="dcterms:W3CDTF">2024-12-18T19:10:00Z</dcterms:modified>
</cp:coreProperties>
</file>