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142313">
        <w:rPr>
          <w:b/>
          <w:u w:val="single"/>
          <w:lang w:val="en-CA"/>
        </w:rPr>
        <w:t>4: Integration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14231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4.</w:t>
      </w:r>
      <w:r w:rsidR="000D7A8D">
        <w:rPr>
          <w:b/>
          <w:u w:val="single"/>
          <w:lang w:val="en-CA"/>
        </w:rPr>
        <w:t>4 Definite Integrals</w:t>
      </w:r>
    </w:p>
    <w:p w:rsidR="00AF65E2" w:rsidRDefault="00AF65E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A90EA8" w:rsidRPr="000D7A8D" w:rsidRDefault="000D7A8D" w:rsidP="00F03783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 w:rsidRPr="000D7A8D">
        <w:rPr>
          <w:rFonts w:eastAsiaTheme="minorEastAsia"/>
          <w:b/>
          <w:noProof/>
          <w:u w:val="single"/>
        </w:rPr>
        <w:t>Definition</w:t>
      </w:r>
    </w:p>
    <w:p w:rsidR="00A90EA8" w:rsidRDefault="000D7A8D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defined on the closed interval </w:t>
      </w:r>
      <m:oMath>
        <m:r>
          <w:rPr>
            <w:rFonts w:ascii="Cambria Math" w:eastAsiaTheme="minorEastAsia" w:hAnsi="Cambria Math"/>
            <w:lang w:val="en-CA"/>
          </w:rPr>
          <m:t>[a, b]</m:t>
        </m:r>
      </m:oMath>
      <w:r>
        <w:rPr>
          <w:rFonts w:eastAsiaTheme="minorEastAsia"/>
          <w:lang w:val="en-CA"/>
        </w:rPr>
        <w:t xml:space="preserve"> and the limit</w:t>
      </w:r>
    </w:p>
    <w:p w:rsidR="000D7A8D" w:rsidRDefault="00180E0F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e>
          </m:nary>
        </m:oMath>
      </m:oMathPara>
    </w:p>
    <w:p w:rsidR="000D7A8D" w:rsidRDefault="000D7A8D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exists, then f is </w:t>
      </w:r>
      <w:proofErr w:type="spellStart"/>
      <w:r w:rsidRPr="000D7A8D">
        <w:rPr>
          <w:rFonts w:eastAsiaTheme="minorEastAsia"/>
          <w:i/>
          <w:u w:val="single"/>
          <w:lang w:val="en-CA"/>
        </w:rPr>
        <w:t>integrable</w:t>
      </w:r>
      <w:proofErr w:type="spellEnd"/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[a, b]</m:t>
        </m:r>
      </m:oMath>
      <w:r>
        <w:rPr>
          <w:rFonts w:eastAsiaTheme="minorEastAsia"/>
          <w:lang w:val="en-CA"/>
        </w:rPr>
        <w:t xml:space="preserve"> and the limit is denoted by</w:t>
      </w:r>
    </w:p>
    <w:p w:rsidR="000D7A8D" w:rsidRDefault="00180E0F" w:rsidP="000D7A8D">
      <w:pPr>
        <w:spacing w:after="40"/>
        <w:outlineLvl w:val="0"/>
        <w:rPr>
          <w:rFonts w:eastAsiaTheme="minorEastAsia"/>
          <w:lang w:val="en-CA"/>
        </w:rPr>
      </w:pPr>
      <m:oMathPara>
        <m:oMath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e>
          </m:nary>
        </m:oMath>
      </m:oMathPara>
    </w:p>
    <w:p w:rsidR="000D7A8D" w:rsidRDefault="000D7A8D" w:rsidP="00881179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This limit is called the </w:t>
      </w:r>
      <w:r w:rsidRPr="000D7A8D">
        <w:rPr>
          <w:rFonts w:eastAsiaTheme="minorEastAsia"/>
          <w:i/>
          <w:u w:val="single"/>
          <w:lang w:val="en-CA"/>
        </w:rPr>
        <w:t>definite integral</w:t>
      </w:r>
      <w:r>
        <w:rPr>
          <w:rFonts w:eastAsiaTheme="minorEastAsia"/>
          <w:lang w:val="en-CA"/>
        </w:rPr>
        <w:t xml:space="preserve">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from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>
        <w:rPr>
          <w:rFonts w:eastAsiaTheme="minorEastAsia"/>
          <w:lang w:val="en-CA"/>
        </w:rPr>
        <w:t xml:space="preserve"> to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 xml:space="preserve">. The number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>
        <w:rPr>
          <w:rFonts w:eastAsiaTheme="minorEastAsia"/>
          <w:lang w:val="en-CA"/>
        </w:rPr>
        <w:t xml:space="preserve"> is the lower limit of integration and the number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 xml:space="preserve"> is the upper limit of integration.</w:t>
      </w:r>
    </w:p>
    <w:p w:rsidR="000D7A8D" w:rsidRDefault="000D7A8D" w:rsidP="00881179">
      <w:pPr>
        <w:spacing w:after="0"/>
        <w:outlineLvl w:val="0"/>
        <w:rPr>
          <w:rFonts w:eastAsiaTheme="minorEastAsia"/>
          <w:lang w:val="en-CA"/>
        </w:rPr>
      </w:pPr>
    </w:p>
    <w:p w:rsidR="000D7A8D" w:rsidRDefault="000D7A8D" w:rsidP="00881179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 integral is a “net accumulator” – adds up terms like sigma.</w:t>
      </w:r>
    </w:p>
    <w:p w:rsidR="000D7A8D" w:rsidRDefault="000D7A8D" w:rsidP="00881179">
      <w:pPr>
        <w:spacing w:after="0"/>
        <w:outlineLvl w:val="0"/>
        <w:rPr>
          <w:rFonts w:eastAsiaTheme="minorEastAsia"/>
          <w:lang w:val="en-CA"/>
        </w:rPr>
      </w:pPr>
    </w:p>
    <w:p w:rsidR="00A90EA8" w:rsidRDefault="000D7A8D" w:rsidP="00881179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Note: A definite integral is a number, while an indefinite integral is a group of functions.</w:t>
      </w:r>
    </w:p>
    <w:p w:rsidR="000D7A8D" w:rsidRDefault="00180E0F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8" style="position:absolute;margin-left:-9.05pt;margin-top:12.1pt;width:266.35pt;height:42.1pt;z-index:251658240" filled="f" fillcolor="black [3213]"/>
        </w:pict>
      </w:r>
    </w:p>
    <w:p w:rsidR="00AB2689" w:rsidRDefault="00AB2689" w:rsidP="00F03783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 w:rsidRPr="00AB2689">
        <w:rPr>
          <w:rFonts w:eastAsiaTheme="minorEastAsia"/>
          <w:b/>
          <w:u w:val="single"/>
          <w:lang w:val="en-CA"/>
        </w:rPr>
        <w:t>Theorem</w:t>
      </w:r>
    </w:p>
    <w:p w:rsidR="00AB2689" w:rsidRPr="00AB2689" w:rsidRDefault="00AB2689" w:rsidP="00881179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continuous on </w:t>
      </w:r>
      <m:oMath>
        <m:r>
          <w:rPr>
            <w:rFonts w:ascii="Cambria Math" w:eastAsiaTheme="minorEastAsia" w:hAnsi="Cambria Math"/>
            <w:lang w:val="en-CA"/>
          </w:rPr>
          <m:t>[a, b]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integrable on </w:t>
      </w:r>
      <m:oMath>
        <m:r>
          <w:rPr>
            <w:rFonts w:ascii="Cambria Math" w:eastAsiaTheme="minorEastAsia" w:hAnsi="Cambria Math"/>
            <w:lang w:val="en-CA"/>
          </w:rPr>
          <m:t>[a, b]</m:t>
        </m:r>
      </m:oMath>
      <w:r>
        <w:rPr>
          <w:rFonts w:eastAsiaTheme="minorEastAsia"/>
          <w:lang w:val="en-CA"/>
        </w:rPr>
        <w:t>.</w:t>
      </w:r>
    </w:p>
    <w:p w:rsidR="00A90EA8" w:rsidRDefault="00A90EA8" w:rsidP="00881179">
      <w:pPr>
        <w:spacing w:after="0"/>
        <w:outlineLvl w:val="0"/>
        <w:rPr>
          <w:rFonts w:eastAsiaTheme="minorEastAsia"/>
          <w:lang w:val="en-CA"/>
        </w:rPr>
      </w:pPr>
    </w:p>
    <w:p w:rsidR="00A90EA8" w:rsidRDefault="00130CE3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ex. Evaluate:</w:t>
      </w:r>
    </w:p>
    <w:p w:rsidR="00397B1C" w:rsidRDefault="00180E0F" w:rsidP="00881179">
      <w:pPr>
        <w:spacing w:after="40" w:line="288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2x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e>
          </m:nary>
        </m:oMath>
      </m:oMathPara>
    </w:p>
    <w:p w:rsidR="00397B1C" w:rsidRPr="00397B1C" w:rsidRDefault="00C123D3" w:rsidP="00881179">
      <w:pPr>
        <w:spacing w:after="40" w:line="288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2727273</wp:posOffset>
            </wp:positionH>
            <wp:positionV relativeFrom="paragraph">
              <wp:posOffset>454660</wp:posOffset>
            </wp:positionV>
            <wp:extent cx="1589894" cy="2533338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3820" t="23289" r="39355" b="6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894" cy="2533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eastAsiaTheme="minorEastAsia" w:hAnsi="Cambria Math"/>
            <w:lang w:val="en-CA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1-(-2)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  <w:r w:rsidR="00397B1C">
        <w:rPr>
          <w:rFonts w:eastAsiaTheme="minorEastAsia"/>
          <w:lang w:val="en-CA"/>
        </w:rPr>
        <w:t xml:space="preserve"> </w:t>
      </w:r>
      <w:r w:rsidR="00397B1C">
        <w:rPr>
          <w:rFonts w:eastAsiaTheme="minorEastAsia"/>
          <w:lang w:val="en-CA"/>
        </w:rPr>
        <w:tab/>
      </w:r>
      <w:r w:rsidR="00397B1C">
        <w:rPr>
          <w:rFonts w:eastAsiaTheme="minorEastAsia"/>
          <w:lang w:val="en-CA"/>
        </w:rPr>
        <w:tab/>
        <w:t xml:space="preserve">choose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i</m:t>
            </m:r>
          </m:sub>
        </m:sSub>
      </m:oMath>
      <w:r w:rsidR="00397B1C">
        <w:rPr>
          <w:rFonts w:eastAsiaTheme="minorEastAsia"/>
          <w:lang w:val="en-CA"/>
        </w:rPr>
        <w:t xml:space="preserve"> to be right endpts </w:t>
      </w:r>
      <m:oMath>
        <m:r>
          <w:rPr>
            <w:rFonts w:ascii="Cambria Math" w:eastAsiaTheme="minorEastAsia" w:hAnsi="Cambria Math"/>
            <w:lang w:val="en-CA"/>
          </w:rPr>
          <m:t>=a+i∆x=-2+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3i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-2+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3i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den>
                  </m:f>
                </m:e>
              </m:d>
            </m:e>
          </m:nary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e>
          </m:d>
        </m:oMath>
      </m:oMathPara>
    </w:p>
    <w:p w:rsidR="00397B1C" w:rsidRDefault="00397B1C" w:rsidP="00881179">
      <w:pPr>
        <w:spacing w:after="40" w:line="288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e>
              </m:nary>
            </m:e>
          </m:d>
        </m:oMath>
      </m:oMathPara>
    </w:p>
    <w:p w:rsidR="00397B1C" w:rsidRDefault="00397B1C" w:rsidP="00881179">
      <w:pPr>
        <w:spacing w:after="40" w:line="288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-2n+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n+1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den>
                  </m:f>
                </m:e>
              </m:d>
            </m:e>
          </m:d>
        </m:oMath>
      </m:oMathPara>
    </w:p>
    <w:p w:rsidR="00397B1C" w:rsidRDefault="00397B1C" w:rsidP="00881179">
      <w:pPr>
        <w:spacing w:after="40" w:line="288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r>
            <w:rPr>
              <w:rFonts w:ascii="Cambria Math" w:eastAsiaTheme="minorEastAsia" w:hAnsi="Cambria Math"/>
              <w:lang w:val="en-CA"/>
            </w:rPr>
            <m:t>6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n+1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den>
                  </m:f>
                </m:e>
              </m:d>
            </m:e>
          </m:d>
        </m:oMath>
      </m:oMathPara>
    </w:p>
    <w:p w:rsidR="00397B1C" w:rsidRDefault="00397B1C" w:rsidP="00881179">
      <w:pPr>
        <w:spacing w:after="40" w:line="288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r>
            <w:rPr>
              <w:rFonts w:ascii="Cambria Math" w:eastAsiaTheme="minorEastAsia" w:hAnsi="Cambria Math"/>
              <w:lang w:val="en-CA"/>
            </w:rPr>
            <m:t>6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3n+3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2n</m:t>
                  </m:r>
                </m:den>
              </m:f>
            </m:e>
          </m:d>
        </m:oMath>
      </m:oMathPara>
    </w:p>
    <w:p w:rsidR="00397B1C" w:rsidRDefault="00180E0F" w:rsidP="00881179">
      <w:pPr>
        <w:spacing w:after="40" w:line="288" w:lineRule="auto"/>
        <w:outlineLvl w:val="0"/>
        <w:rPr>
          <w:rFonts w:eastAsiaTheme="minorEastAsia"/>
          <w:lang w:val="en-CA"/>
        </w:rPr>
      </w:pPr>
      <m:oMath>
        <m:r>
          <m:rPr>
            <m:sty m:val="p"/>
          </m:rPr>
          <w:rPr>
            <w:rFonts w:ascii="Cambria Math" w:eastAsiaTheme="minorEastAsia" w:hAnsi="Cambria Math"/>
            <w:noProof/>
          </w:rPr>
          <w:pict>
            <v:rect id="_x0000_s1079" style="position:absolute;margin-left:-5.5pt;margin-top:50.5pt;width:40.1pt;height:22.4pt;z-index:251660288" filled="f" fillcolor="black [3213]"/>
          </w:pict>
        </m:r>
        <m:r>
          <w:rPr>
            <w:rFonts w:ascii="Cambria Math" w:eastAsiaTheme="minorEastAsia" w:hAnsi="Cambria Math"/>
            <w:lang w:val="en-CA"/>
          </w:rPr>
          <m:t>=</m:t>
        </m:r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n→∞</m:t>
            </m:r>
          </m:lim>
        </m:limLow>
        <m:r>
          <w:rPr>
            <w:rFonts w:ascii="Cambria Math" w:eastAsiaTheme="minorEastAsia" w:hAnsi="Cambria Math"/>
            <w:lang w:val="en-CA"/>
          </w:rPr>
          <m:t>6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-n+3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2n</m:t>
                </m:r>
              </m:den>
            </m:f>
          </m:e>
        </m:d>
      </m:oMath>
      <w:r w:rsidR="000C787F">
        <w:rPr>
          <w:rFonts w:eastAsiaTheme="minorEastAsia"/>
          <w:noProof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-3n+9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</m:oMath>
      </m:oMathPara>
    </w:p>
    <w:p w:rsidR="00397B1C" w:rsidRDefault="00397B1C" w:rsidP="00881179">
      <w:pPr>
        <w:spacing w:after="40" w:line="288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=-3</m:t>
          </m:r>
        </m:oMath>
      </m:oMathPara>
    </w:p>
    <w:p w:rsidR="00397B1C" w:rsidRDefault="0075206C" w:rsidP="00397B1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Although we use the limit of a </w:t>
      </w:r>
      <w:proofErr w:type="spellStart"/>
      <w:r>
        <w:rPr>
          <w:rFonts w:eastAsiaTheme="minorEastAsia"/>
          <w:lang w:val="en-CA"/>
        </w:rPr>
        <w:t>Riemann</w:t>
      </w:r>
      <w:proofErr w:type="spellEnd"/>
      <w:r>
        <w:rPr>
          <w:rFonts w:eastAsiaTheme="minorEastAsia"/>
          <w:lang w:val="en-CA"/>
        </w:rPr>
        <w:t xml:space="preserve"> sum to define the definite integral (like we did to find area in 4.3), the definite integral is a mathematical operation whose value can be positive or negative (as seen in the previous example). Using the definite integral to find area is only one application.</w:t>
      </w:r>
    </w:p>
    <w:p w:rsidR="0075206C" w:rsidRDefault="0075206C" w:rsidP="00397B1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*any region below the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>-axis has a negative integral value</w:t>
      </w:r>
    </w:p>
    <w:p w:rsidR="00C123D3" w:rsidRDefault="00C123D3" w:rsidP="00397B1C">
      <w:pPr>
        <w:spacing w:after="40"/>
        <w:outlineLvl w:val="0"/>
        <w:rPr>
          <w:rFonts w:eastAsiaTheme="minorEastAsia"/>
          <w:lang w:val="en-CA"/>
        </w:rPr>
      </w:pPr>
    </w:p>
    <w:p w:rsidR="00C123D3" w:rsidRDefault="0075206C" w:rsidP="00397B1C">
      <w:pPr>
        <w:spacing w:after="40"/>
        <w:outlineLvl w:val="0"/>
        <w:rPr>
          <w:rFonts w:eastAsiaTheme="minorEastAsia"/>
          <w:lang w:val="en-CA"/>
        </w:rPr>
      </w:pP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 xml:space="preserve">. Area </w:t>
      </w:r>
      <m:oMath>
        <m:r>
          <w:rPr>
            <w:rFonts w:ascii="Cambria Math" w:eastAsiaTheme="minorEastAsia" w:hAnsi="Cambria Math"/>
            <w:lang w:val="en-CA"/>
          </w:rPr>
          <m:t>=</m:t>
        </m:r>
        <m:nary>
          <m:naryPr>
            <m:limLoc m:val="subSup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>
            <m:r>
              <w:rPr>
                <w:rFonts w:ascii="Cambria Math" w:eastAsiaTheme="minorEastAsia" w:hAnsi="Cambria Math"/>
                <w:lang w:val="en-CA"/>
              </w:rPr>
              <m:t>a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>b</m:t>
            </m:r>
          </m:sup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dx</m:t>
            </m:r>
          </m:e>
        </m:nary>
      </m:oMath>
      <w:r>
        <w:rPr>
          <w:rFonts w:eastAsiaTheme="minorEastAsia"/>
          <w:lang w:val="en-CA"/>
        </w:rPr>
        <w:t xml:space="preserve"> only if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non-negative on </w:t>
      </w:r>
      <m:oMath>
        <m:r>
          <w:rPr>
            <w:rFonts w:ascii="Cambria Math" w:eastAsiaTheme="minorEastAsia" w:hAnsi="Cambria Math"/>
            <w:lang w:val="en-CA"/>
          </w:rPr>
          <m:t>[a, b]</m:t>
        </m:r>
      </m:oMath>
    </w:p>
    <w:p w:rsidR="0075206C" w:rsidRDefault="0075206C" w:rsidP="00397B1C">
      <w:pPr>
        <w:spacing w:after="40"/>
        <w:outlineLvl w:val="0"/>
        <w:rPr>
          <w:rFonts w:eastAsiaTheme="minorEastAsia"/>
          <w:lang w:val="en-CA"/>
        </w:rPr>
      </w:pPr>
    </w:p>
    <w:p w:rsidR="0075206C" w:rsidRDefault="0075206C" w:rsidP="00397B1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We can still utilize the geometric interpretation of the definite integral (area) to find in definite integrals.</w:t>
      </w:r>
    </w:p>
    <w:p w:rsidR="0075206C" w:rsidRDefault="0075206C" w:rsidP="00397B1C">
      <w:pPr>
        <w:spacing w:after="40"/>
        <w:outlineLvl w:val="0"/>
        <w:rPr>
          <w:rFonts w:eastAsiaTheme="minorEastAsia"/>
          <w:lang w:val="en-CA"/>
        </w:rPr>
      </w:pPr>
    </w:p>
    <w:p w:rsidR="0075206C" w:rsidRDefault="0075206C" w:rsidP="00397B1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ex. Evaluate using a sketch and geometric formula:</w:t>
      </w:r>
    </w:p>
    <w:p w:rsidR="00144FBA" w:rsidRPr="00144FBA" w:rsidRDefault="00180E0F" w:rsidP="00144FBA">
      <w:pPr>
        <w:spacing w:after="40" w:line="360" w:lineRule="auto"/>
        <w:outlineLvl w:val="0"/>
        <w:rPr>
          <w:rFonts w:eastAsiaTheme="minorEastAsia"/>
          <w:lang w:val="en-CA"/>
        </w:rPr>
      </w:pPr>
      <w:r w:rsidRPr="00180E0F">
        <w:rPr>
          <w:rFonts w:eastAsiaTheme="minorEastAsia"/>
          <w:noProof/>
          <w:sz w:val="2"/>
        </w:rPr>
        <w:pict>
          <v:rect id="_x0000_s1080" style="position:absolute;margin-left:153.05pt;margin-top:122.75pt;width:32.65pt;height:19.3pt;z-index:251662336" filled="f" fillcolor="black [3213]"/>
        </w:pict>
      </w:r>
      <w:r w:rsidR="00144FBA" w:rsidRPr="00144FBA">
        <w:rPr>
          <w:rFonts w:eastAsiaTheme="minorEastAsia"/>
          <w:noProof/>
          <w:sz w:val="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29845</wp:posOffset>
            </wp:positionV>
            <wp:extent cx="1964055" cy="2008505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9642" t="24518" r="37226" b="20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4FBA" w:rsidRPr="00144FBA">
        <w:rPr>
          <w:rFonts w:eastAsiaTheme="minorEastAsia"/>
          <w:noProof/>
          <w:sz w:val="2"/>
        </w:rPr>
        <w:br/>
      </w: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-3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-x+1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  <w:r w:rsidR="00144FBA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-3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-x+1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dx+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-x+1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 xml:space="preserve">dx </m:t>
          </m:r>
        </m:oMath>
        <w:r w:rsidR="00144FBA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  <w:r w:rsidR="00144FBA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=8-2</m:t>
          </m:r>
        </m:oMath>
        <w:r w:rsidR="00144FBA" w:rsidRPr="00144FBA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=6</m:t>
          </m:r>
        </m:oMath>
      </m:oMathPara>
    </w:p>
    <w:p w:rsidR="00C123D3" w:rsidRDefault="00C123D3" w:rsidP="00397B1C">
      <w:pPr>
        <w:spacing w:after="40"/>
        <w:outlineLvl w:val="0"/>
        <w:rPr>
          <w:rFonts w:eastAsiaTheme="minorEastAsia"/>
          <w:lang w:val="en-CA"/>
        </w:rPr>
      </w:pPr>
    </w:p>
    <w:p w:rsidR="00C123D3" w:rsidRDefault="00C123D3" w:rsidP="00397B1C">
      <w:pPr>
        <w:spacing w:after="40"/>
        <w:outlineLvl w:val="0"/>
        <w:rPr>
          <w:rFonts w:eastAsiaTheme="minorEastAsia"/>
          <w:lang w:val="en-CA"/>
        </w:rPr>
      </w:pPr>
    </w:p>
    <w:p w:rsidR="00C123D3" w:rsidRPr="003664CA" w:rsidRDefault="003664CA" w:rsidP="00397B1C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 w:rsidRPr="003664CA">
        <w:rPr>
          <w:rFonts w:eastAsiaTheme="minorEastAsia"/>
          <w:b/>
          <w:u w:val="single"/>
          <w:lang w:val="en-CA"/>
        </w:rPr>
        <w:t>Definite Integral Properties</w:t>
      </w:r>
    </w:p>
    <w:p w:rsidR="00C123D3" w:rsidRDefault="00180E0F" w:rsidP="003664CA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dx=0</m:t>
          </m:r>
        </m:oMath>
      </m:oMathPara>
    </w:p>
    <w:p w:rsidR="003664CA" w:rsidRDefault="00180E0F" w:rsidP="003664CA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dx=-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3664CA" w:rsidRDefault="00180E0F" w:rsidP="003664CA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dx+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3664CA" w:rsidRDefault="00180E0F" w:rsidP="003664CA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kf(x)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dx=k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3664CA" w:rsidRDefault="00180E0F" w:rsidP="003664CA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f(x)±g(x)</m:t>
                  </m:r>
                </m:e>
              </m:d>
            </m:e>
          </m:nary>
          <m:r>
            <w:rPr>
              <w:rFonts w:ascii="Cambria Math" w:eastAsiaTheme="minorEastAsia" w:hAnsi="Cambria Math"/>
              <w:lang w:val="en-CA"/>
            </w:rPr>
            <m:t>dx=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dx+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g(x)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846CBF" w:rsidRDefault="00846CBF" w:rsidP="00F03783">
      <w:pPr>
        <w:spacing w:after="40"/>
        <w:outlineLvl w:val="0"/>
        <w:rPr>
          <w:rFonts w:eastAsiaTheme="minorEastAsia"/>
          <w:lang w:val="en-CA"/>
        </w:rPr>
      </w:pPr>
    </w:p>
    <w:p w:rsidR="00846CBF" w:rsidRDefault="00846CBF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4870C6">
        <w:rPr>
          <w:rFonts w:eastAsiaTheme="minorEastAsia"/>
          <w:lang w:val="en-CA"/>
        </w:rPr>
        <w:t>2</w:t>
      </w:r>
      <w:r w:rsidR="003664CA">
        <w:rPr>
          <w:rFonts w:eastAsiaTheme="minorEastAsia"/>
          <w:lang w:val="en-CA"/>
        </w:rPr>
        <w:t>71</w:t>
      </w:r>
      <w:r w:rsidR="004870C6">
        <w:rPr>
          <w:rFonts w:eastAsiaTheme="minorEastAsia"/>
          <w:lang w:val="en-CA"/>
        </w:rPr>
        <w:t xml:space="preserve">/# </w:t>
      </w:r>
      <w:r w:rsidR="003664CA">
        <w:rPr>
          <w:rFonts w:eastAsiaTheme="minorEastAsia"/>
          <w:lang w:val="en-CA"/>
        </w:rPr>
        <w:t>1 – 7, 11, 13, 15, 19, 21 – 24, 26 – 30, 39, 40, 43, 44ab, 47, 48</w:t>
      </w:r>
      <w:r w:rsidR="00805534">
        <w:rPr>
          <w:rFonts w:eastAsiaTheme="minorEastAsia"/>
          <w:lang w:val="en-CA"/>
        </w:rPr>
        <w:t xml:space="preserve"> </w:t>
      </w:r>
      <w:r w:rsidR="000F58FF">
        <w:rPr>
          <w:rFonts w:eastAsiaTheme="minorEastAsia"/>
          <w:lang w:val="en-CA"/>
        </w:rPr>
        <w:t xml:space="preserve"> </w:t>
      </w:r>
    </w:p>
    <w:sectPr w:rsidR="00627843" w:rsidRPr="009D67B7" w:rsidSect="00EB447B">
      <w:footerReference w:type="default" r:id="rId10"/>
      <w:headerReference w:type="first" r:id="rId11"/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688" w:rsidRDefault="00B27688">
      <w:pPr>
        <w:spacing w:after="0"/>
      </w:pPr>
      <w:r>
        <w:separator/>
      </w:r>
    </w:p>
  </w:endnote>
  <w:endnote w:type="continuationSeparator" w:id="1">
    <w:p w:rsidR="00B27688" w:rsidRDefault="00B2768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75206C" w:rsidRDefault="0075206C">
            <w:pPr>
              <w:pStyle w:val="Footer"/>
              <w:jc w:val="right"/>
            </w:pPr>
            <w:r>
              <w:t xml:space="preserve">Page </w:t>
            </w:r>
            <w:r w:rsidR="00180E0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180E0F">
              <w:rPr>
                <w:b/>
                <w:sz w:val="24"/>
                <w:szCs w:val="24"/>
              </w:rPr>
              <w:fldChar w:fldCharType="separate"/>
            </w:r>
            <w:r w:rsidR="007B30AB">
              <w:rPr>
                <w:b/>
                <w:noProof/>
              </w:rPr>
              <w:t>2</w:t>
            </w:r>
            <w:r w:rsidR="00180E0F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180E0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180E0F">
              <w:rPr>
                <w:b/>
                <w:sz w:val="24"/>
                <w:szCs w:val="24"/>
              </w:rPr>
              <w:fldChar w:fldCharType="separate"/>
            </w:r>
            <w:r w:rsidR="007B30AB">
              <w:rPr>
                <w:b/>
                <w:noProof/>
              </w:rPr>
              <w:t>2</w:t>
            </w:r>
            <w:r w:rsidR="00180E0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5206C" w:rsidRDefault="0075206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75206C" w:rsidRDefault="0075206C">
            <w:pPr>
              <w:pStyle w:val="Footer"/>
              <w:jc w:val="right"/>
            </w:pPr>
            <w:r>
              <w:t xml:space="preserve">Page </w:t>
            </w:r>
            <w:r w:rsidR="00180E0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180E0F">
              <w:rPr>
                <w:b/>
                <w:sz w:val="24"/>
                <w:szCs w:val="24"/>
              </w:rPr>
              <w:fldChar w:fldCharType="separate"/>
            </w:r>
            <w:r w:rsidR="007B30AB">
              <w:rPr>
                <w:b/>
                <w:noProof/>
              </w:rPr>
              <w:t>1</w:t>
            </w:r>
            <w:r w:rsidR="00180E0F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180E0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180E0F">
              <w:rPr>
                <w:b/>
                <w:sz w:val="24"/>
                <w:szCs w:val="24"/>
              </w:rPr>
              <w:fldChar w:fldCharType="separate"/>
            </w:r>
            <w:r w:rsidR="007B30AB">
              <w:rPr>
                <w:b/>
                <w:noProof/>
              </w:rPr>
              <w:t>2</w:t>
            </w:r>
            <w:r w:rsidR="00180E0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75206C" w:rsidRDefault="00180E0F" w:rsidP="00EB447B">
        <w:pPr>
          <w:jc w:val="right"/>
        </w:pPr>
      </w:p>
    </w:sdtContent>
  </w:sdt>
  <w:p w:rsidR="0075206C" w:rsidRDefault="0075206C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688" w:rsidRDefault="00B27688">
      <w:pPr>
        <w:spacing w:after="0"/>
      </w:pPr>
      <w:r>
        <w:separator/>
      </w:r>
    </w:p>
  </w:footnote>
  <w:footnote w:type="continuationSeparator" w:id="1">
    <w:p w:rsidR="00B27688" w:rsidRDefault="00B2768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06C" w:rsidRDefault="0075206C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75206C" w:rsidRPr="00871E80" w:rsidRDefault="0075206C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75206C" w:rsidRDefault="0075206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7"/>
  </w:num>
  <w:num w:numId="10">
    <w:abstractNumId w:val="4"/>
  </w:num>
  <w:num w:numId="11">
    <w:abstractNumId w:val="11"/>
  </w:num>
  <w:num w:numId="12">
    <w:abstractNumId w:val="10"/>
  </w:num>
  <w:num w:numId="13">
    <w:abstractNumId w:val="13"/>
  </w:num>
  <w:num w:numId="14">
    <w:abstractNumId w:val="1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7A8D"/>
    <w:rsid w:val="000E4DA6"/>
    <w:rsid w:val="000F1A99"/>
    <w:rsid w:val="000F58FF"/>
    <w:rsid w:val="0010507A"/>
    <w:rsid w:val="00112451"/>
    <w:rsid w:val="00115C8E"/>
    <w:rsid w:val="001221EF"/>
    <w:rsid w:val="00122EAD"/>
    <w:rsid w:val="00123FED"/>
    <w:rsid w:val="00125308"/>
    <w:rsid w:val="00130CE3"/>
    <w:rsid w:val="00134FAC"/>
    <w:rsid w:val="00142313"/>
    <w:rsid w:val="00144FBA"/>
    <w:rsid w:val="0014632F"/>
    <w:rsid w:val="00162C3E"/>
    <w:rsid w:val="00176E9E"/>
    <w:rsid w:val="00177264"/>
    <w:rsid w:val="0018045D"/>
    <w:rsid w:val="00180E0F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A7B58"/>
    <w:rsid w:val="002B0DAB"/>
    <w:rsid w:val="002C2071"/>
    <w:rsid w:val="002D1855"/>
    <w:rsid w:val="002D3C86"/>
    <w:rsid w:val="002D4E78"/>
    <w:rsid w:val="002D6276"/>
    <w:rsid w:val="002D6A08"/>
    <w:rsid w:val="002D715D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664CA"/>
    <w:rsid w:val="0037036D"/>
    <w:rsid w:val="00386BD4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E0ACD"/>
    <w:rsid w:val="003E7771"/>
    <w:rsid w:val="003F184C"/>
    <w:rsid w:val="003F5144"/>
    <w:rsid w:val="00400CD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532C"/>
    <w:rsid w:val="004578D4"/>
    <w:rsid w:val="00475A42"/>
    <w:rsid w:val="004809F2"/>
    <w:rsid w:val="004855DC"/>
    <w:rsid w:val="004870C6"/>
    <w:rsid w:val="00487B4C"/>
    <w:rsid w:val="0049562D"/>
    <w:rsid w:val="00495A49"/>
    <w:rsid w:val="004B276C"/>
    <w:rsid w:val="004B4515"/>
    <w:rsid w:val="004B76F8"/>
    <w:rsid w:val="004C0571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2107D"/>
    <w:rsid w:val="00521E59"/>
    <w:rsid w:val="00526C95"/>
    <w:rsid w:val="00530691"/>
    <w:rsid w:val="00533A37"/>
    <w:rsid w:val="005417EB"/>
    <w:rsid w:val="005432F5"/>
    <w:rsid w:val="00546137"/>
    <w:rsid w:val="00554456"/>
    <w:rsid w:val="00557291"/>
    <w:rsid w:val="00561554"/>
    <w:rsid w:val="00573C17"/>
    <w:rsid w:val="00574F91"/>
    <w:rsid w:val="00585945"/>
    <w:rsid w:val="0058730F"/>
    <w:rsid w:val="005905F7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6A6E"/>
    <w:rsid w:val="00617A0B"/>
    <w:rsid w:val="0062160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B02B7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5206C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466B"/>
    <w:rsid w:val="007A5AD5"/>
    <w:rsid w:val="007B02B6"/>
    <w:rsid w:val="007B1FC8"/>
    <w:rsid w:val="007B30AB"/>
    <w:rsid w:val="007C5734"/>
    <w:rsid w:val="007C728A"/>
    <w:rsid w:val="007D167C"/>
    <w:rsid w:val="0080407B"/>
    <w:rsid w:val="00804F43"/>
    <w:rsid w:val="00805082"/>
    <w:rsid w:val="00805534"/>
    <w:rsid w:val="00806AD6"/>
    <w:rsid w:val="008105C1"/>
    <w:rsid w:val="00827D67"/>
    <w:rsid w:val="00830198"/>
    <w:rsid w:val="00834209"/>
    <w:rsid w:val="00835F74"/>
    <w:rsid w:val="00846CBF"/>
    <w:rsid w:val="008540FD"/>
    <w:rsid w:val="0085416E"/>
    <w:rsid w:val="0086360E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71586"/>
    <w:rsid w:val="00972CC4"/>
    <w:rsid w:val="009733FE"/>
    <w:rsid w:val="00985E60"/>
    <w:rsid w:val="00992C41"/>
    <w:rsid w:val="009A7894"/>
    <w:rsid w:val="009B3B91"/>
    <w:rsid w:val="009C7BF1"/>
    <w:rsid w:val="009D67B7"/>
    <w:rsid w:val="009E0BB2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5002"/>
    <w:rsid w:val="00A842F0"/>
    <w:rsid w:val="00A90EA8"/>
    <w:rsid w:val="00A97CBF"/>
    <w:rsid w:val="00AA03BD"/>
    <w:rsid w:val="00AB2689"/>
    <w:rsid w:val="00AC494C"/>
    <w:rsid w:val="00AD1B9E"/>
    <w:rsid w:val="00AD5E1F"/>
    <w:rsid w:val="00AE1B84"/>
    <w:rsid w:val="00AE3373"/>
    <w:rsid w:val="00AF6019"/>
    <w:rsid w:val="00AF65E2"/>
    <w:rsid w:val="00B1478B"/>
    <w:rsid w:val="00B16E56"/>
    <w:rsid w:val="00B17876"/>
    <w:rsid w:val="00B20EF9"/>
    <w:rsid w:val="00B27688"/>
    <w:rsid w:val="00B30257"/>
    <w:rsid w:val="00B36CA5"/>
    <w:rsid w:val="00B42C35"/>
    <w:rsid w:val="00B61001"/>
    <w:rsid w:val="00B63841"/>
    <w:rsid w:val="00B70D74"/>
    <w:rsid w:val="00B74480"/>
    <w:rsid w:val="00B80B22"/>
    <w:rsid w:val="00B85566"/>
    <w:rsid w:val="00B91340"/>
    <w:rsid w:val="00BA2374"/>
    <w:rsid w:val="00BA2ABE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B99"/>
    <w:rsid w:val="00C234FE"/>
    <w:rsid w:val="00C23768"/>
    <w:rsid w:val="00C436E1"/>
    <w:rsid w:val="00C43D8D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6E84"/>
    <w:rsid w:val="00D14378"/>
    <w:rsid w:val="00D23D39"/>
    <w:rsid w:val="00D24B03"/>
    <w:rsid w:val="00D26E6C"/>
    <w:rsid w:val="00D32B65"/>
    <w:rsid w:val="00D34436"/>
    <w:rsid w:val="00D34DF0"/>
    <w:rsid w:val="00D4182E"/>
    <w:rsid w:val="00D46AF1"/>
    <w:rsid w:val="00D46BB4"/>
    <w:rsid w:val="00D4765E"/>
    <w:rsid w:val="00D50158"/>
    <w:rsid w:val="00D55ACF"/>
    <w:rsid w:val="00D70F3C"/>
    <w:rsid w:val="00D7415D"/>
    <w:rsid w:val="00D76EE1"/>
    <w:rsid w:val="00D77526"/>
    <w:rsid w:val="00D80AB8"/>
    <w:rsid w:val="00D939F4"/>
    <w:rsid w:val="00D9410C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E3E55"/>
    <w:rsid w:val="00DF35E0"/>
    <w:rsid w:val="00DF3EC1"/>
    <w:rsid w:val="00E00077"/>
    <w:rsid w:val="00E054BB"/>
    <w:rsid w:val="00E1334C"/>
    <w:rsid w:val="00E13AB5"/>
    <w:rsid w:val="00E13C43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E21E8"/>
    <w:rsid w:val="00EE338A"/>
    <w:rsid w:val="00EE729C"/>
    <w:rsid w:val="00F023C0"/>
    <w:rsid w:val="00F03783"/>
    <w:rsid w:val="00F07F03"/>
    <w:rsid w:val="00F10F2D"/>
    <w:rsid w:val="00F10FF6"/>
    <w:rsid w:val="00F20E2F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6CB4"/>
    <w:rsid w:val="00F90E80"/>
    <w:rsid w:val="00FA0E15"/>
    <w:rsid w:val="00FA18B9"/>
    <w:rsid w:val="00FA383E"/>
    <w:rsid w:val="00FB493B"/>
    <w:rsid w:val="00FC3936"/>
    <w:rsid w:val="00FC7E34"/>
    <w:rsid w:val="00FD3134"/>
    <w:rsid w:val="00FD4185"/>
    <w:rsid w:val="00FE288B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B75C-0EA3-46ED-9DE0-E435036A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12</cp:revision>
  <cp:lastPrinted>2009-02-19T17:01:00Z</cp:lastPrinted>
  <dcterms:created xsi:type="dcterms:W3CDTF">2009-02-19T00:05:00Z</dcterms:created>
  <dcterms:modified xsi:type="dcterms:W3CDTF">2009-02-19T17:01:00Z</dcterms:modified>
</cp:coreProperties>
</file>